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79" w:rsidRPr="00ED7379" w:rsidRDefault="00886F34" w:rsidP="00886F34">
      <w:pPr>
        <w:rPr>
          <w:rFonts w:ascii="Arial" w:hAnsi="Arial" w:cs="Arial"/>
          <w:b/>
        </w:rPr>
      </w:pPr>
      <w:r w:rsidRPr="008A6B61">
        <w:rPr>
          <w:rFonts w:ascii="Arial" w:hAnsi="Arial" w:cs="Arial"/>
          <w:b/>
          <w:noProof/>
          <w:lang w:eastAsia="en-GB"/>
        </w:rPr>
        <w:drawing>
          <wp:anchor distT="0" distB="0" distL="114300" distR="114300" simplePos="0" relativeHeight="251659264" behindDoc="0" locked="0" layoutInCell="1" allowOverlap="1" wp14:anchorId="58025FF1" wp14:editId="6E279343">
            <wp:simplePos x="0" y="0"/>
            <wp:positionH relativeFrom="margin">
              <wp:posOffset>9286240</wp:posOffset>
            </wp:positionH>
            <wp:positionV relativeFrom="paragraph">
              <wp:posOffset>-285750</wp:posOffset>
            </wp:positionV>
            <wp:extent cx="990600" cy="582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582295"/>
                    </a:xfrm>
                    <a:prstGeom prst="rect">
                      <a:avLst/>
                    </a:prstGeom>
                    <a:noFill/>
                  </pic:spPr>
                </pic:pic>
              </a:graphicData>
            </a:graphic>
            <wp14:sizeRelH relativeFrom="page">
              <wp14:pctWidth>0</wp14:pctWidth>
            </wp14:sizeRelH>
            <wp14:sizeRelV relativeFrom="page">
              <wp14:pctHeight>0</wp14:pctHeight>
            </wp14:sizeRelV>
          </wp:anchor>
        </w:drawing>
      </w:r>
      <w:r w:rsidRPr="008A6B61">
        <w:rPr>
          <w:rFonts w:ascii="Arial" w:hAnsi="Arial" w:cs="Arial"/>
          <w:b/>
          <w:noProof/>
          <w:lang w:eastAsia="en-GB"/>
        </w:rPr>
        <w:drawing>
          <wp:anchor distT="0" distB="0" distL="114300" distR="114300" simplePos="0" relativeHeight="251658239" behindDoc="1" locked="0" layoutInCell="1" allowOverlap="1" wp14:anchorId="7F49750F" wp14:editId="401CCD17">
            <wp:simplePos x="0" y="0"/>
            <wp:positionH relativeFrom="column">
              <wp:posOffset>-179070</wp:posOffset>
            </wp:positionH>
            <wp:positionV relativeFrom="paragraph">
              <wp:posOffset>-266700</wp:posOffset>
            </wp:positionV>
            <wp:extent cx="819150" cy="476250"/>
            <wp:effectExtent l="0" t="0" r="0" b="0"/>
            <wp:wrapTight wrapText="bothSides">
              <wp:wrapPolygon edited="0">
                <wp:start x="0" y="0"/>
                <wp:lineTo x="502" y="20736"/>
                <wp:lineTo x="9544" y="20736"/>
                <wp:lineTo x="18586" y="19008"/>
                <wp:lineTo x="21098" y="18144"/>
                <wp:lineTo x="21098" y="8640"/>
                <wp:lineTo x="20093" y="6048"/>
                <wp:lineTo x="165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ykes_print (2) clea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476250"/>
                    </a:xfrm>
                    <a:prstGeom prst="rect">
                      <a:avLst/>
                    </a:prstGeom>
                  </pic:spPr>
                </pic:pic>
              </a:graphicData>
            </a:graphic>
            <wp14:sizeRelH relativeFrom="margin">
              <wp14:pctWidth>0</wp14:pctWidth>
            </wp14:sizeRelH>
            <wp14:sizeRelV relativeFrom="margin">
              <wp14:pctHeight>0</wp14:pctHeight>
            </wp14:sizeRelV>
          </wp:anchor>
        </w:drawing>
      </w:r>
      <w:r w:rsidR="00185AB4" w:rsidRPr="008A6B61">
        <w:rPr>
          <w:rFonts w:ascii="Arial" w:hAnsi="Arial" w:cs="Arial"/>
          <w:b/>
        </w:rPr>
        <w:t>Tykes Teaching School Alliance</w:t>
      </w:r>
      <w:r>
        <w:rPr>
          <w:rFonts w:ascii="Arial" w:hAnsi="Arial" w:cs="Arial"/>
          <w:b/>
        </w:rPr>
        <w:t xml:space="preserve"> </w:t>
      </w:r>
      <w:r w:rsidR="00185AB4" w:rsidRPr="008A6B61">
        <w:rPr>
          <w:rFonts w:ascii="Arial" w:hAnsi="Arial" w:cs="Arial"/>
          <w:b/>
        </w:rPr>
        <w:t>RQT Programme 20</w:t>
      </w:r>
      <w:r w:rsidR="003A2CD1">
        <w:rPr>
          <w:rFonts w:ascii="Arial" w:hAnsi="Arial" w:cs="Arial"/>
          <w:b/>
        </w:rPr>
        <w:t>20</w:t>
      </w:r>
      <w:r w:rsidR="00185AB4" w:rsidRPr="008A6B61">
        <w:rPr>
          <w:rFonts w:ascii="Arial" w:hAnsi="Arial" w:cs="Arial"/>
          <w:b/>
        </w:rPr>
        <w:t xml:space="preserve"> – 202</w:t>
      </w:r>
      <w:r w:rsidR="003A2CD1">
        <w:rPr>
          <w:rFonts w:ascii="Arial" w:hAnsi="Arial" w:cs="Arial"/>
          <w:b/>
        </w:rPr>
        <w:t>1</w:t>
      </w:r>
      <w:r w:rsidR="00185AB4" w:rsidRPr="008A6B61">
        <w:rPr>
          <w:rFonts w:ascii="Arial" w:hAnsi="Arial" w:cs="Arial"/>
          <w:b/>
        </w:rPr>
        <w:t xml:space="preserve"> </w:t>
      </w:r>
      <w:r w:rsidR="00D32D21">
        <w:rPr>
          <w:rFonts w:ascii="Arial" w:hAnsi="Arial" w:cs="Arial"/>
          <w:b/>
        </w:rPr>
        <w:t>(</w:t>
      </w:r>
      <w:r w:rsidR="003A2CD1">
        <w:rPr>
          <w:rFonts w:ascii="Arial" w:hAnsi="Arial" w:cs="Arial"/>
          <w:b/>
        </w:rPr>
        <w:t xml:space="preserve">2019-2020 </w:t>
      </w:r>
      <w:r w:rsidR="00D32D21">
        <w:rPr>
          <w:rFonts w:ascii="Arial" w:hAnsi="Arial" w:cs="Arial"/>
          <w:b/>
        </w:rPr>
        <w:t>NQTs)</w:t>
      </w:r>
    </w:p>
    <w:tbl>
      <w:tblPr>
        <w:tblStyle w:val="TableGrid"/>
        <w:tblpPr w:leftFromText="180" w:rightFromText="180" w:vertAnchor="text" w:horzAnchor="margin" w:tblpY="380"/>
        <w:tblW w:w="15984" w:type="dxa"/>
        <w:tblLook w:val="04A0" w:firstRow="1" w:lastRow="0" w:firstColumn="1" w:lastColumn="0" w:noHBand="0" w:noVBand="1"/>
      </w:tblPr>
      <w:tblGrid>
        <w:gridCol w:w="1997"/>
        <w:gridCol w:w="9111"/>
        <w:gridCol w:w="4876"/>
      </w:tblGrid>
      <w:tr w:rsidR="00ED7379" w:rsidTr="00886F34">
        <w:trPr>
          <w:trHeight w:val="564"/>
        </w:trPr>
        <w:tc>
          <w:tcPr>
            <w:tcW w:w="1997" w:type="dxa"/>
            <w:shd w:val="clear" w:color="auto" w:fill="EAF1DD" w:themeFill="accent3" w:themeFillTint="33"/>
          </w:tcPr>
          <w:p w:rsidR="00ED7379" w:rsidRDefault="00ED7379" w:rsidP="00886F34">
            <w:pPr>
              <w:rPr>
                <w:rFonts w:ascii="Arial" w:hAnsi="Arial" w:cs="Arial"/>
                <w:b/>
                <w:sz w:val="18"/>
                <w:szCs w:val="18"/>
              </w:rPr>
            </w:pPr>
          </w:p>
          <w:p w:rsidR="00ED7379" w:rsidRPr="00B170B6" w:rsidRDefault="00ED7379" w:rsidP="00886F34">
            <w:pPr>
              <w:rPr>
                <w:rFonts w:ascii="Arial" w:hAnsi="Arial" w:cs="Arial"/>
                <w:b/>
                <w:sz w:val="18"/>
                <w:szCs w:val="18"/>
              </w:rPr>
            </w:pPr>
            <w:r>
              <w:rPr>
                <w:rFonts w:ascii="Arial" w:hAnsi="Arial" w:cs="Arial"/>
                <w:b/>
                <w:sz w:val="18"/>
                <w:szCs w:val="18"/>
              </w:rPr>
              <w:t>Session</w:t>
            </w:r>
          </w:p>
        </w:tc>
        <w:tc>
          <w:tcPr>
            <w:tcW w:w="9111" w:type="dxa"/>
            <w:shd w:val="clear" w:color="auto" w:fill="EAF1DD" w:themeFill="accent3" w:themeFillTint="33"/>
          </w:tcPr>
          <w:p w:rsidR="00ED7379" w:rsidRDefault="00ED7379" w:rsidP="00886F34">
            <w:pPr>
              <w:pStyle w:val="Heading2"/>
              <w:framePr w:hSpace="0" w:wrap="auto" w:vAnchor="margin" w:hAnchor="text" w:yAlign="inline"/>
              <w:outlineLvl w:val="1"/>
            </w:pPr>
          </w:p>
          <w:p w:rsidR="00ED7379" w:rsidRPr="00407977" w:rsidRDefault="00ED7379" w:rsidP="00886F34">
            <w:pPr>
              <w:pStyle w:val="Heading2"/>
              <w:framePr w:hSpace="0" w:wrap="auto" w:vAnchor="margin" w:hAnchor="text" w:yAlign="inline"/>
              <w:outlineLvl w:val="1"/>
            </w:pPr>
            <w:r w:rsidRPr="00B170B6">
              <w:t>Purpose</w:t>
            </w:r>
            <w:r>
              <w:t xml:space="preserve"> &amp; Learning Outcomes</w:t>
            </w:r>
          </w:p>
        </w:tc>
        <w:tc>
          <w:tcPr>
            <w:tcW w:w="4876" w:type="dxa"/>
            <w:shd w:val="clear" w:color="auto" w:fill="EAF1DD" w:themeFill="accent3" w:themeFillTint="33"/>
          </w:tcPr>
          <w:p w:rsidR="00ED7379" w:rsidRDefault="00ED7379" w:rsidP="00886F34">
            <w:pPr>
              <w:rPr>
                <w:rFonts w:ascii="Arial" w:hAnsi="Arial" w:cs="Arial"/>
                <w:b/>
                <w:sz w:val="18"/>
                <w:szCs w:val="18"/>
              </w:rPr>
            </w:pPr>
          </w:p>
          <w:p w:rsidR="00ED7379" w:rsidRDefault="00ED7379" w:rsidP="00886F34">
            <w:pPr>
              <w:rPr>
                <w:rFonts w:ascii="Arial" w:hAnsi="Arial" w:cs="Arial"/>
                <w:b/>
                <w:sz w:val="18"/>
                <w:szCs w:val="18"/>
              </w:rPr>
            </w:pPr>
            <w:r>
              <w:rPr>
                <w:rFonts w:ascii="Arial" w:hAnsi="Arial" w:cs="Arial"/>
                <w:b/>
                <w:sz w:val="18"/>
                <w:szCs w:val="18"/>
              </w:rPr>
              <w:t>Delivery Details</w:t>
            </w:r>
          </w:p>
          <w:p w:rsidR="00ED7379" w:rsidRPr="00B170B6" w:rsidRDefault="00ED7379" w:rsidP="00886F34">
            <w:pPr>
              <w:rPr>
                <w:rFonts w:ascii="Arial" w:hAnsi="Arial" w:cs="Arial"/>
                <w:b/>
                <w:sz w:val="18"/>
                <w:szCs w:val="18"/>
              </w:rPr>
            </w:pPr>
          </w:p>
        </w:tc>
      </w:tr>
      <w:tr w:rsidR="00ED7379" w:rsidTr="00886F34">
        <w:tblPrEx>
          <w:shd w:val="clear" w:color="auto" w:fill="FFFFFF" w:themeFill="background1"/>
        </w:tblPrEx>
        <w:trPr>
          <w:trHeight w:val="1149"/>
        </w:trPr>
        <w:tc>
          <w:tcPr>
            <w:tcW w:w="1997" w:type="dxa"/>
            <w:tcBorders>
              <w:bottom w:val="single" w:sz="4" w:space="0" w:color="auto"/>
            </w:tcBorders>
            <w:shd w:val="clear" w:color="auto" w:fill="FFFFFF" w:themeFill="background1"/>
          </w:tcPr>
          <w:p w:rsidR="00ED7379" w:rsidRPr="00322BE5" w:rsidRDefault="00ED7379" w:rsidP="00886F34">
            <w:pPr>
              <w:spacing w:after="160"/>
              <w:contextualSpacing/>
              <w:rPr>
                <w:rFonts w:ascii="Arial" w:hAnsi="Arial" w:cs="Arial"/>
                <w:b/>
                <w:bCs/>
                <w:sz w:val="18"/>
                <w:szCs w:val="18"/>
              </w:rPr>
            </w:pPr>
          </w:p>
          <w:p w:rsidR="00ED7379" w:rsidRPr="00322BE5" w:rsidRDefault="00ED7379" w:rsidP="00886F34">
            <w:pPr>
              <w:spacing w:after="160"/>
              <w:contextualSpacing/>
              <w:rPr>
                <w:rFonts w:ascii="Arial" w:hAnsi="Arial" w:cs="Arial"/>
                <w:b/>
                <w:bCs/>
                <w:sz w:val="18"/>
                <w:szCs w:val="18"/>
              </w:rPr>
            </w:pPr>
            <w:r w:rsidRPr="00322BE5">
              <w:rPr>
                <w:rFonts w:ascii="Arial" w:hAnsi="Arial" w:cs="Arial"/>
                <w:b/>
                <w:bCs/>
                <w:sz w:val="18"/>
                <w:szCs w:val="18"/>
              </w:rPr>
              <w:t>Day 1</w:t>
            </w:r>
          </w:p>
          <w:p w:rsidR="00ED7379" w:rsidRPr="00322BE5" w:rsidRDefault="00ED7379" w:rsidP="00886F34">
            <w:pPr>
              <w:spacing w:after="160"/>
              <w:contextualSpacing/>
              <w:rPr>
                <w:rFonts w:ascii="Arial" w:hAnsi="Arial" w:cs="Arial"/>
                <w:b/>
                <w:bCs/>
                <w:sz w:val="18"/>
                <w:szCs w:val="18"/>
              </w:rPr>
            </w:pPr>
          </w:p>
          <w:p w:rsidR="00ED7379" w:rsidRPr="00322BE5" w:rsidRDefault="00ED7379" w:rsidP="00886F34">
            <w:pPr>
              <w:contextualSpacing/>
              <w:rPr>
                <w:rFonts w:ascii="Arial" w:hAnsi="Arial" w:cs="Arial"/>
                <w:b/>
                <w:sz w:val="18"/>
                <w:szCs w:val="18"/>
              </w:rPr>
            </w:pPr>
            <w:r w:rsidRPr="00322BE5">
              <w:rPr>
                <w:rFonts w:ascii="Arial" w:hAnsi="Arial" w:cs="Arial"/>
                <w:b/>
                <w:sz w:val="18"/>
                <w:szCs w:val="18"/>
              </w:rPr>
              <w:t>Developing as a Subject Leader</w:t>
            </w:r>
          </w:p>
          <w:p w:rsidR="00ED7379" w:rsidRPr="00322BE5" w:rsidRDefault="00ED7379" w:rsidP="00886F34">
            <w:pPr>
              <w:spacing w:after="160"/>
              <w:contextualSpacing/>
              <w:rPr>
                <w:rFonts w:ascii="Arial" w:hAnsi="Arial" w:cs="Arial"/>
                <w:b/>
                <w:sz w:val="18"/>
                <w:szCs w:val="18"/>
              </w:rPr>
            </w:pPr>
          </w:p>
        </w:tc>
        <w:tc>
          <w:tcPr>
            <w:tcW w:w="9111" w:type="dxa"/>
            <w:tcBorders>
              <w:bottom w:val="single" w:sz="4" w:space="0" w:color="auto"/>
            </w:tcBorders>
            <w:shd w:val="clear" w:color="auto" w:fill="FFFFFF" w:themeFill="background1"/>
          </w:tcPr>
          <w:p w:rsidR="00ED7379" w:rsidRPr="00322BE5" w:rsidRDefault="00ED7379" w:rsidP="00886F34">
            <w:pPr>
              <w:rPr>
                <w:rFonts w:ascii="Arial" w:hAnsi="Arial" w:cs="Arial"/>
                <w:sz w:val="16"/>
                <w:szCs w:val="16"/>
              </w:rPr>
            </w:pPr>
          </w:p>
          <w:p w:rsidR="00ED7379" w:rsidRDefault="00ED7379" w:rsidP="00886F34">
            <w:pPr>
              <w:rPr>
                <w:rFonts w:ascii="Arial" w:hAnsi="Arial" w:cs="Arial"/>
                <w:sz w:val="16"/>
                <w:szCs w:val="16"/>
              </w:rPr>
            </w:pPr>
            <w:r w:rsidRPr="00322BE5">
              <w:rPr>
                <w:rFonts w:ascii="Arial" w:hAnsi="Arial" w:cs="Arial"/>
                <w:sz w:val="16"/>
                <w:szCs w:val="16"/>
              </w:rPr>
              <w:t xml:space="preserve">Moving into the RQT year there is a greater expectation to lead within areas of school. In this session RQTs will consider developing themselves as a subject leader. This will include qualities needed to be an effective leader and how to create an action plan. Alongside this we will also look at how to monitor and evaluate successes and weaknesses and raise the profile of their particular subject area. </w:t>
            </w:r>
          </w:p>
          <w:p w:rsidR="00ED7379" w:rsidRPr="00322BE5" w:rsidRDefault="00ED7379" w:rsidP="00886F34">
            <w:pPr>
              <w:rPr>
                <w:rFonts w:ascii="Arial" w:hAnsi="Arial" w:cs="Arial"/>
                <w:sz w:val="16"/>
                <w:szCs w:val="16"/>
              </w:rPr>
            </w:pPr>
          </w:p>
          <w:p w:rsidR="00ED7379" w:rsidRDefault="00ED7379" w:rsidP="00886F34">
            <w:pPr>
              <w:rPr>
                <w:rFonts w:ascii="Arial" w:hAnsi="Arial" w:cs="Arial"/>
                <w:sz w:val="16"/>
                <w:szCs w:val="16"/>
              </w:rPr>
            </w:pPr>
            <w:r w:rsidRPr="00322BE5">
              <w:rPr>
                <w:rFonts w:ascii="Arial" w:hAnsi="Arial" w:cs="Arial"/>
                <w:sz w:val="16"/>
                <w:szCs w:val="16"/>
              </w:rPr>
              <w:t xml:space="preserve">This session promotes good progress and outcomes for all learners and explores good subject and curriculum knowledge. </w:t>
            </w:r>
            <w:r>
              <w:rPr>
                <w:rFonts w:ascii="Arial" w:hAnsi="Arial" w:cs="Arial"/>
                <w:sz w:val="16"/>
                <w:szCs w:val="16"/>
              </w:rPr>
              <w:t>R</w:t>
            </w:r>
            <w:r w:rsidRPr="00322BE5">
              <w:rPr>
                <w:rFonts w:ascii="Arial" w:hAnsi="Arial" w:cs="Arial"/>
                <w:sz w:val="16"/>
                <w:szCs w:val="16"/>
              </w:rPr>
              <w:t xml:space="preserve">QTs will also explore a range of subject areas and phases. Working in key stage specific groups related to their current teaching role, </w:t>
            </w:r>
            <w:r>
              <w:rPr>
                <w:rFonts w:ascii="Arial" w:hAnsi="Arial" w:cs="Arial"/>
                <w:sz w:val="16"/>
                <w:szCs w:val="16"/>
              </w:rPr>
              <w:t>R</w:t>
            </w:r>
            <w:r w:rsidRPr="00322BE5">
              <w:rPr>
                <w:rFonts w:ascii="Arial" w:hAnsi="Arial" w:cs="Arial"/>
                <w:sz w:val="16"/>
                <w:szCs w:val="16"/>
              </w:rPr>
              <w:t>QTs will further extend their understanding of the expectations within their key stage, enhance their subject and curriculum knowledge and learn how to identify outstanding teaching and learning.</w:t>
            </w:r>
          </w:p>
          <w:p w:rsidR="00ED7379" w:rsidRPr="00322BE5" w:rsidRDefault="00ED7379" w:rsidP="00886F34">
            <w:pPr>
              <w:rPr>
                <w:rFonts w:ascii="Arial" w:hAnsi="Arial" w:cs="Arial"/>
                <w:sz w:val="16"/>
                <w:szCs w:val="16"/>
              </w:rPr>
            </w:pPr>
          </w:p>
        </w:tc>
        <w:tc>
          <w:tcPr>
            <w:tcW w:w="4876" w:type="dxa"/>
            <w:tcBorders>
              <w:bottom w:val="single" w:sz="4" w:space="0" w:color="auto"/>
            </w:tcBorders>
            <w:shd w:val="clear" w:color="auto" w:fill="FFFFFF" w:themeFill="background1"/>
          </w:tcPr>
          <w:p w:rsidR="00ED7379" w:rsidRPr="00322BE5" w:rsidRDefault="00ED7379" w:rsidP="00886F34">
            <w:pPr>
              <w:rPr>
                <w:rFonts w:ascii="Arial" w:hAnsi="Arial" w:cs="Arial"/>
                <w:b/>
                <w:sz w:val="16"/>
                <w:szCs w:val="16"/>
              </w:rPr>
            </w:pPr>
          </w:p>
          <w:p w:rsidR="00ED7379" w:rsidRPr="00322BE5" w:rsidRDefault="00ED7379" w:rsidP="00886F34">
            <w:pPr>
              <w:rPr>
                <w:rFonts w:ascii="Arial" w:hAnsi="Arial" w:cs="Arial"/>
                <w:b/>
                <w:sz w:val="16"/>
                <w:szCs w:val="16"/>
              </w:rPr>
            </w:pPr>
            <w:r w:rsidRPr="00322BE5">
              <w:rPr>
                <w:rFonts w:ascii="Arial" w:hAnsi="Arial" w:cs="Arial"/>
                <w:b/>
                <w:sz w:val="16"/>
                <w:szCs w:val="16"/>
              </w:rPr>
              <w:t xml:space="preserve">Venue: </w:t>
            </w:r>
            <w:r w:rsidRPr="00DF5A0A">
              <w:t xml:space="preserve"> </w:t>
            </w:r>
            <w:r w:rsidRPr="00DF5A0A">
              <w:rPr>
                <w:rFonts w:ascii="Arial" w:hAnsi="Arial" w:cs="Arial"/>
                <w:sz w:val="16"/>
                <w:szCs w:val="16"/>
              </w:rPr>
              <w:t>Oakwell Stadium, Grove Street, Barnsley S71 1ET</w:t>
            </w:r>
            <w:r w:rsidRPr="00DF5A0A">
              <w:rPr>
                <w:rFonts w:ascii="Arial" w:hAnsi="Arial" w:cs="Arial"/>
                <w:b/>
                <w:sz w:val="16"/>
                <w:szCs w:val="16"/>
              </w:rPr>
              <w:t xml:space="preserve">                </w:t>
            </w:r>
          </w:p>
          <w:p w:rsidR="00ED7379" w:rsidRPr="00322BE5" w:rsidRDefault="00ED7379" w:rsidP="00886F34">
            <w:pPr>
              <w:rPr>
                <w:rFonts w:ascii="Arial" w:hAnsi="Arial" w:cs="Arial"/>
                <w:b/>
                <w:sz w:val="16"/>
                <w:szCs w:val="16"/>
              </w:rPr>
            </w:pPr>
          </w:p>
          <w:p w:rsidR="00ED7379" w:rsidRPr="00322BE5" w:rsidRDefault="00ED7379" w:rsidP="00886F34">
            <w:pPr>
              <w:rPr>
                <w:rFonts w:ascii="Arial" w:hAnsi="Arial" w:cs="Arial"/>
                <w:sz w:val="16"/>
                <w:szCs w:val="16"/>
              </w:rPr>
            </w:pPr>
            <w:r w:rsidRPr="00322BE5">
              <w:rPr>
                <w:rFonts w:ascii="Arial" w:hAnsi="Arial" w:cs="Arial"/>
                <w:b/>
                <w:sz w:val="16"/>
                <w:szCs w:val="16"/>
              </w:rPr>
              <w:t>Date:</w:t>
            </w:r>
            <w:r w:rsidRPr="00322BE5">
              <w:rPr>
                <w:rFonts w:ascii="Arial" w:hAnsi="Arial" w:cs="Arial"/>
                <w:sz w:val="16"/>
                <w:szCs w:val="16"/>
              </w:rPr>
              <w:t xml:space="preserve">  Monday </w:t>
            </w:r>
            <w:r w:rsidR="00CE169E">
              <w:rPr>
                <w:rFonts w:ascii="Arial" w:hAnsi="Arial" w:cs="Arial"/>
                <w:sz w:val="16"/>
                <w:szCs w:val="16"/>
              </w:rPr>
              <w:t>30</w:t>
            </w:r>
            <w:r w:rsidR="00CE169E" w:rsidRPr="00CE169E">
              <w:rPr>
                <w:rFonts w:ascii="Arial" w:hAnsi="Arial" w:cs="Arial"/>
                <w:sz w:val="16"/>
                <w:szCs w:val="16"/>
                <w:vertAlign w:val="superscript"/>
              </w:rPr>
              <w:t>th</w:t>
            </w:r>
            <w:r w:rsidR="00CE169E">
              <w:rPr>
                <w:rFonts w:ascii="Arial" w:hAnsi="Arial" w:cs="Arial"/>
                <w:sz w:val="16"/>
                <w:szCs w:val="16"/>
              </w:rPr>
              <w:t xml:space="preserve"> November 2020</w:t>
            </w:r>
          </w:p>
          <w:p w:rsidR="00ED7379" w:rsidRPr="00322BE5" w:rsidRDefault="00ED7379" w:rsidP="00886F34">
            <w:pPr>
              <w:rPr>
                <w:rFonts w:ascii="Arial" w:hAnsi="Arial" w:cs="Arial"/>
                <w:sz w:val="16"/>
                <w:szCs w:val="16"/>
              </w:rPr>
            </w:pPr>
          </w:p>
          <w:p w:rsidR="00ED7379" w:rsidRPr="00322BE5" w:rsidRDefault="00ED7379" w:rsidP="00886F34">
            <w:pPr>
              <w:rPr>
                <w:rFonts w:ascii="Arial" w:hAnsi="Arial" w:cs="Arial"/>
                <w:sz w:val="16"/>
                <w:szCs w:val="16"/>
              </w:rPr>
            </w:pPr>
            <w:r w:rsidRPr="00322BE5">
              <w:rPr>
                <w:rFonts w:ascii="Arial" w:hAnsi="Arial" w:cs="Arial"/>
                <w:b/>
                <w:sz w:val="16"/>
                <w:szCs w:val="16"/>
              </w:rPr>
              <w:t>Time:</w:t>
            </w:r>
            <w:r w:rsidRPr="00322BE5">
              <w:rPr>
                <w:rFonts w:ascii="Arial" w:hAnsi="Arial" w:cs="Arial"/>
                <w:sz w:val="16"/>
                <w:szCs w:val="16"/>
              </w:rPr>
              <w:t xml:space="preserve"> 12.30pm – 4.30pm</w:t>
            </w:r>
          </w:p>
          <w:p w:rsidR="00ED7379" w:rsidRPr="00322BE5" w:rsidRDefault="00ED7379" w:rsidP="00886F34">
            <w:pPr>
              <w:rPr>
                <w:rFonts w:ascii="Arial" w:hAnsi="Arial" w:cs="Arial"/>
                <w:sz w:val="16"/>
                <w:szCs w:val="16"/>
              </w:rPr>
            </w:pPr>
          </w:p>
          <w:p w:rsidR="00ED7379" w:rsidRPr="00322BE5" w:rsidRDefault="00ED7379" w:rsidP="00886F34">
            <w:pPr>
              <w:rPr>
                <w:rFonts w:ascii="Arial" w:hAnsi="Arial" w:cs="Arial"/>
                <w:sz w:val="16"/>
                <w:szCs w:val="16"/>
              </w:rPr>
            </w:pPr>
            <w:r w:rsidRPr="007A2959">
              <w:rPr>
                <w:rFonts w:ascii="Arial" w:hAnsi="Arial" w:cs="Arial"/>
                <w:b/>
                <w:sz w:val="16"/>
                <w:szCs w:val="16"/>
              </w:rPr>
              <w:t>Facilitator:</w:t>
            </w:r>
            <w:r>
              <w:rPr>
                <w:rFonts w:ascii="Arial" w:hAnsi="Arial" w:cs="Arial"/>
                <w:b/>
                <w:sz w:val="16"/>
                <w:szCs w:val="16"/>
              </w:rPr>
              <w:t xml:space="preserve"> </w:t>
            </w:r>
            <w:r>
              <w:rPr>
                <w:rFonts w:ascii="Arial" w:hAnsi="Arial" w:cs="Arial"/>
                <w:sz w:val="16"/>
                <w:szCs w:val="16"/>
              </w:rPr>
              <w:t xml:space="preserve"> Chloe Redfearn</w:t>
            </w:r>
          </w:p>
        </w:tc>
      </w:tr>
      <w:tr w:rsidR="00ED7379" w:rsidTr="00886F34">
        <w:tblPrEx>
          <w:shd w:val="clear" w:color="auto" w:fill="FFFFFF" w:themeFill="background1"/>
        </w:tblPrEx>
        <w:trPr>
          <w:trHeight w:val="1149"/>
        </w:trPr>
        <w:tc>
          <w:tcPr>
            <w:tcW w:w="1997" w:type="dxa"/>
            <w:shd w:val="clear" w:color="auto" w:fill="EAF1DD" w:themeFill="accent3" w:themeFillTint="33"/>
          </w:tcPr>
          <w:p w:rsidR="00ED7379" w:rsidRPr="00322BE5" w:rsidRDefault="00ED7379" w:rsidP="00886F34">
            <w:pPr>
              <w:pStyle w:val="Heading5"/>
              <w:framePr w:hSpace="0" w:wrap="auto" w:vAnchor="margin" w:hAnchor="text" w:yAlign="inline"/>
              <w:contextualSpacing/>
              <w:outlineLvl w:val="4"/>
              <w:rPr>
                <w:rFonts w:ascii="Arial" w:hAnsi="Arial" w:cs="Arial"/>
                <w:sz w:val="18"/>
                <w:szCs w:val="18"/>
              </w:rPr>
            </w:pPr>
          </w:p>
          <w:p w:rsidR="00ED7379" w:rsidRPr="00322BE5" w:rsidRDefault="00ED7379" w:rsidP="00886F34">
            <w:pPr>
              <w:pStyle w:val="Heading5"/>
              <w:framePr w:hSpace="0" w:wrap="auto" w:vAnchor="margin" w:hAnchor="text" w:yAlign="inline"/>
              <w:contextualSpacing/>
              <w:outlineLvl w:val="4"/>
              <w:rPr>
                <w:rFonts w:ascii="Arial" w:hAnsi="Arial" w:cs="Arial"/>
                <w:sz w:val="18"/>
                <w:szCs w:val="18"/>
              </w:rPr>
            </w:pPr>
            <w:r w:rsidRPr="00322BE5">
              <w:rPr>
                <w:rFonts w:ascii="Arial" w:hAnsi="Arial" w:cs="Arial"/>
                <w:sz w:val="18"/>
                <w:szCs w:val="18"/>
              </w:rPr>
              <w:t>Day 2</w:t>
            </w:r>
          </w:p>
          <w:p w:rsidR="00ED7379" w:rsidRPr="00322BE5" w:rsidRDefault="00ED7379" w:rsidP="00886F34">
            <w:pPr>
              <w:contextualSpacing/>
              <w:rPr>
                <w:rFonts w:ascii="Arial" w:hAnsi="Arial" w:cs="Arial"/>
                <w:b/>
                <w:sz w:val="18"/>
                <w:szCs w:val="18"/>
              </w:rPr>
            </w:pPr>
          </w:p>
          <w:p w:rsidR="00ED7379" w:rsidRDefault="00ED7379" w:rsidP="00886F34">
            <w:pPr>
              <w:contextualSpacing/>
              <w:rPr>
                <w:rFonts w:ascii="Arial" w:hAnsi="Arial" w:cs="Arial"/>
                <w:b/>
                <w:bCs/>
                <w:sz w:val="18"/>
                <w:szCs w:val="18"/>
              </w:rPr>
            </w:pPr>
            <w:r w:rsidRPr="00322BE5">
              <w:rPr>
                <w:rFonts w:ascii="Arial" w:hAnsi="Arial" w:cs="Arial"/>
                <w:b/>
                <w:bCs/>
                <w:sz w:val="18"/>
                <w:szCs w:val="18"/>
              </w:rPr>
              <w:t>Observation, Feedback and Reflection</w:t>
            </w:r>
          </w:p>
          <w:p w:rsidR="00ED7379" w:rsidRPr="00322BE5" w:rsidRDefault="00ED7379" w:rsidP="00886F34">
            <w:pPr>
              <w:contextualSpacing/>
              <w:rPr>
                <w:rFonts w:ascii="Arial" w:hAnsi="Arial" w:cs="Arial"/>
                <w:b/>
                <w:sz w:val="18"/>
                <w:szCs w:val="18"/>
              </w:rPr>
            </w:pPr>
          </w:p>
        </w:tc>
        <w:tc>
          <w:tcPr>
            <w:tcW w:w="9111" w:type="dxa"/>
            <w:shd w:val="clear" w:color="auto" w:fill="EAF1DD" w:themeFill="accent3" w:themeFillTint="33"/>
          </w:tcPr>
          <w:p w:rsidR="00ED7379" w:rsidRPr="00322BE5" w:rsidRDefault="00ED7379" w:rsidP="00886F34">
            <w:pPr>
              <w:rPr>
                <w:rFonts w:ascii="Arial" w:hAnsi="Arial" w:cs="Arial"/>
                <w:sz w:val="16"/>
                <w:szCs w:val="16"/>
              </w:rPr>
            </w:pPr>
          </w:p>
          <w:p w:rsidR="00ED7379" w:rsidRPr="00322BE5" w:rsidRDefault="00ED7379" w:rsidP="00886F34">
            <w:pPr>
              <w:rPr>
                <w:rFonts w:ascii="Arial" w:hAnsi="Arial" w:cs="Arial"/>
                <w:sz w:val="16"/>
                <w:szCs w:val="16"/>
              </w:rPr>
            </w:pPr>
            <w:r w:rsidRPr="00322BE5">
              <w:rPr>
                <w:rFonts w:ascii="Arial" w:hAnsi="Arial" w:cs="Arial"/>
                <w:sz w:val="16"/>
                <w:szCs w:val="16"/>
              </w:rPr>
              <w:t>Many teachers view the observation of their classroom practice as the most valuable part of any professional development programme. It is one of the few opportunities they get to reflect on current practice with support from colleagues, who can help identify what went well in a learning session and what could be improved. The session will lead you through the stages of observation and reflection and give you practical advice to take back to your school.</w:t>
            </w:r>
          </w:p>
        </w:tc>
        <w:tc>
          <w:tcPr>
            <w:tcW w:w="4876" w:type="dxa"/>
            <w:shd w:val="clear" w:color="auto" w:fill="EAF1DD" w:themeFill="accent3" w:themeFillTint="33"/>
          </w:tcPr>
          <w:p w:rsidR="00ED7379" w:rsidRPr="00322BE5" w:rsidRDefault="00ED7379" w:rsidP="00886F34">
            <w:pPr>
              <w:rPr>
                <w:rFonts w:ascii="Arial" w:hAnsi="Arial" w:cs="Arial"/>
                <w:b/>
                <w:sz w:val="16"/>
                <w:szCs w:val="16"/>
              </w:rPr>
            </w:pPr>
          </w:p>
          <w:p w:rsidR="00ED7379" w:rsidRPr="00322BE5" w:rsidRDefault="00ED7379" w:rsidP="00886F34">
            <w:pPr>
              <w:rPr>
                <w:rFonts w:ascii="Arial" w:hAnsi="Arial" w:cs="Arial"/>
                <w:sz w:val="16"/>
                <w:szCs w:val="16"/>
              </w:rPr>
            </w:pPr>
            <w:r w:rsidRPr="00322BE5">
              <w:rPr>
                <w:rFonts w:ascii="Arial" w:hAnsi="Arial" w:cs="Arial"/>
                <w:b/>
                <w:sz w:val="16"/>
                <w:szCs w:val="16"/>
              </w:rPr>
              <w:t>Venue:</w:t>
            </w:r>
            <w:r w:rsidRPr="00322BE5">
              <w:rPr>
                <w:rFonts w:ascii="Arial" w:hAnsi="Arial" w:cs="Arial"/>
                <w:sz w:val="16"/>
                <w:szCs w:val="16"/>
              </w:rPr>
              <w:t xml:space="preserve">  </w:t>
            </w:r>
            <w:r w:rsidRPr="00DF5A0A">
              <w:t xml:space="preserve"> </w:t>
            </w:r>
            <w:r w:rsidRPr="00DF5A0A">
              <w:rPr>
                <w:rFonts w:ascii="Arial" w:hAnsi="Arial" w:cs="Arial"/>
                <w:sz w:val="16"/>
                <w:szCs w:val="16"/>
              </w:rPr>
              <w:t>Oakwell Stadium, Grove Street, Barnsley S71 1ET</w:t>
            </w:r>
            <w:r w:rsidRPr="00DF5A0A">
              <w:rPr>
                <w:rFonts w:ascii="Arial" w:hAnsi="Arial" w:cs="Arial"/>
                <w:b/>
                <w:sz w:val="16"/>
                <w:szCs w:val="16"/>
              </w:rPr>
              <w:t xml:space="preserve">                </w:t>
            </w:r>
          </w:p>
          <w:p w:rsidR="00ED7379" w:rsidRPr="00322BE5" w:rsidRDefault="00ED7379" w:rsidP="00886F34">
            <w:pPr>
              <w:rPr>
                <w:rFonts w:ascii="Arial" w:hAnsi="Arial" w:cs="Arial"/>
                <w:sz w:val="16"/>
                <w:szCs w:val="16"/>
              </w:rPr>
            </w:pPr>
          </w:p>
          <w:p w:rsidR="00ED7379" w:rsidRPr="00322BE5" w:rsidRDefault="00ED7379" w:rsidP="00886F34">
            <w:pPr>
              <w:rPr>
                <w:rFonts w:ascii="Arial" w:hAnsi="Arial" w:cs="Arial"/>
                <w:sz w:val="16"/>
                <w:szCs w:val="16"/>
              </w:rPr>
            </w:pPr>
            <w:r w:rsidRPr="00322BE5">
              <w:rPr>
                <w:rFonts w:ascii="Arial" w:hAnsi="Arial" w:cs="Arial"/>
                <w:b/>
                <w:sz w:val="16"/>
                <w:szCs w:val="16"/>
              </w:rPr>
              <w:t>Date:</w:t>
            </w:r>
            <w:r w:rsidRPr="00322BE5">
              <w:rPr>
                <w:rFonts w:ascii="Arial" w:hAnsi="Arial" w:cs="Arial"/>
                <w:sz w:val="16"/>
                <w:szCs w:val="16"/>
              </w:rPr>
              <w:t xml:space="preserve"> Monday </w:t>
            </w:r>
            <w:r w:rsidR="00CE169E">
              <w:rPr>
                <w:rFonts w:ascii="Arial" w:hAnsi="Arial" w:cs="Arial"/>
                <w:sz w:val="16"/>
                <w:szCs w:val="16"/>
              </w:rPr>
              <w:t>18</w:t>
            </w:r>
            <w:r w:rsidR="00CE169E" w:rsidRPr="00CE169E">
              <w:rPr>
                <w:rFonts w:ascii="Arial" w:hAnsi="Arial" w:cs="Arial"/>
                <w:sz w:val="16"/>
                <w:szCs w:val="16"/>
                <w:vertAlign w:val="superscript"/>
              </w:rPr>
              <w:t>th</w:t>
            </w:r>
            <w:r w:rsidR="00CE169E">
              <w:rPr>
                <w:rFonts w:ascii="Arial" w:hAnsi="Arial" w:cs="Arial"/>
                <w:sz w:val="16"/>
                <w:szCs w:val="16"/>
              </w:rPr>
              <w:t xml:space="preserve"> January 2021</w:t>
            </w:r>
          </w:p>
          <w:p w:rsidR="00ED7379" w:rsidRPr="00322BE5" w:rsidRDefault="00ED7379" w:rsidP="00886F34">
            <w:pPr>
              <w:rPr>
                <w:rFonts w:ascii="Arial" w:hAnsi="Arial" w:cs="Arial"/>
                <w:sz w:val="16"/>
                <w:szCs w:val="16"/>
              </w:rPr>
            </w:pPr>
          </w:p>
          <w:p w:rsidR="00ED7379" w:rsidRDefault="00ED7379" w:rsidP="00886F34">
            <w:pPr>
              <w:rPr>
                <w:rFonts w:ascii="Arial" w:hAnsi="Arial" w:cs="Arial"/>
                <w:sz w:val="16"/>
                <w:szCs w:val="16"/>
              </w:rPr>
            </w:pPr>
            <w:r w:rsidRPr="00322BE5">
              <w:rPr>
                <w:rFonts w:ascii="Arial" w:hAnsi="Arial" w:cs="Arial"/>
                <w:b/>
                <w:sz w:val="16"/>
                <w:szCs w:val="16"/>
              </w:rPr>
              <w:t>Time:</w:t>
            </w:r>
            <w:r w:rsidRPr="00322BE5">
              <w:rPr>
                <w:rFonts w:ascii="Arial" w:hAnsi="Arial" w:cs="Arial"/>
                <w:sz w:val="16"/>
                <w:szCs w:val="16"/>
              </w:rPr>
              <w:t xml:space="preserve"> 12.30pm – 4.30pm </w:t>
            </w:r>
          </w:p>
          <w:p w:rsidR="00ED7379" w:rsidRDefault="00ED7379" w:rsidP="00886F34">
            <w:pPr>
              <w:rPr>
                <w:rFonts w:ascii="Arial" w:hAnsi="Arial" w:cs="Arial"/>
                <w:sz w:val="16"/>
                <w:szCs w:val="16"/>
              </w:rPr>
            </w:pPr>
          </w:p>
          <w:p w:rsidR="00ED7379" w:rsidRPr="00886F34" w:rsidRDefault="00ED7379" w:rsidP="00886F34">
            <w:pPr>
              <w:rPr>
                <w:rFonts w:ascii="Arial" w:hAnsi="Arial" w:cs="Arial"/>
                <w:b/>
                <w:sz w:val="16"/>
                <w:szCs w:val="16"/>
              </w:rPr>
            </w:pPr>
            <w:r w:rsidRPr="007A2959">
              <w:rPr>
                <w:rFonts w:ascii="Arial" w:hAnsi="Arial" w:cs="Arial"/>
                <w:b/>
                <w:sz w:val="16"/>
                <w:szCs w:val="16"/>
              </w:rPr>
              <w:t>Facilitator:</w:t>
            </w:r>
            <w:r>
              <w:rPr>
                <w:rFonts w:ascii="Arial" w:hAnsi="Arial" w:cs="Arial"/>
                <w:sz w:val="16"/>
                <w:szCs w:val="16"/>
              </w:rPr>
              <w:t xml:space="preserve"> Filippa England</w:t>
            </w:r>
          </w:p>
        </w:tc>
      </w:tr>
      <w:tr w:rsidR="00ED7379" w:rsidTr="00886F34">
        <w:tblPrEx>
          <w:shd w:val="clear" w:color="auto" w:fill="FFFFFF" w:themeFill="background1"/>
        </w:tblPrEx>
        <w:trPr>
          <w:trHeight w:val="1149"/>
        </w:trPr>
        <w:tc>
          <w:tcPr>
            <w:tcW w:w="1997" w:type="dxa"/>
            <w:tcBorders>
              <w:bottom w:val="single" w:sz="4" w:space="0" w:color="auto"/>
            </w:tcBorders>
            <w:shd w:val="clear" w:color="auto" w:fill="FFFFFF" w:themeFill="background1"/>
          </w:tcPr>
          <w:p w:rsidR="00ED7379" w:rsidRPr="00322BE5" w:rsidRDefault="00ED7379" w:rsidP="00886F34">
            <w:pPr>
              <w:spacing w:after="160"/>
              <w:contextualSpacing/>
              <w:rPr>
                <w:rFonts w:ascii="Arial" w:hAnsi="Arial" w:cs="Arial"/>
                <w:b/>
                <w:bCs/>
                <w:sz w:val="18"/>
                <w:szCs w:val="18"/>
              </w:rPr>
            </w:pPr>
          </w:p>
          <w:p w:rsidR="00ED7379" w:rsidRPr="00322BE5" w:rsidRDefault="00ED7379" w:rsidP="00886F34">
            <w:pPr>
              <w:spacing w:after="160"/>
              <w:contextualSpacing/>
              <w:rPr>
                <w:rFonts w:ascii="Arial" w:hAnsi="Arial" w:cs="Arial"/>
                <w:b/>
                <w:bCs/>
                <w:sz w:val="18"/>
                <w:szCs w:val="18"/>
              </w:rPr>
            </w:pPr>
            <w:r w:rsidRPr="00322BE5">
              <w:rPr>
                <w:rFonts w:ascii="Arial" w:hAnsi="Arial" w:cs="Arial"/>
                <w:b/>
                <w:bCs/>
                <w:sz w:val="18"/>
                <w:szCs w:val="18"/>
              </w:rPr>
              <w:t>Day 3</w:t>
            </w:r>
          </w:p>
          <w:p w:rsidR="00ED7379" w:rsidRPr="00322BE5" w:rsidRDefault="00ED7379" w:rsidP="00886F34">
            <w:pPr>
              <w:spacing w:after="160"/>
              <w:contextualSpacing/>
              <w:rPr>
                <w:rFonts w:ascii="Arial" w:hAnsi="Arial" w:cs="Arial"/>
                <w:b/>
                <w:bCs/>
                <w:sz w:val="18"/>
                <w:szCs w:val="18"/>
              </w:rPr>
            </w:pPr>
          </w:p>
          <w:p w:rsidR="00ED7379" w:rsidRPr="00322BE5" w:rsidRDefault="00ED7379" w:rsidP="00886F34">
            <w:pPr>
              <w:spacing w:after="160"/>
              <w:contextualSpacing/>
              <w:rPr>
                <w:rFonts w:ascii="Arial" w:hAnsi="Arial" w:cs="Arial"/>
                <w:b/>
                <w:bCs/>
                <w:sz w:val="18"/>
                <w:szCs w:val="18"/>
              </w:rPr>
            </w:pPr>
            <w:r>
              <w:rPr>
                <w:rFonts w:ascii="Arial" w:hAnsi="Arial" w:cs="Arial"/>
                <w:b/>
                <w:sz w:val="18"/>
                <w:szCs w:val="18"/>
              </w:rPr>
              <w:t>D</w:t>
            </w:r>
            <w:r w:rsidRPr="00AE4B7B">
              <w:rPr>
                <w:rFonts w:ascii="Arial" w:hAnsi="Arial" w:cs="Arial"/>
                <w:b/>
                <w:sz w:val="18"/>
                <w:szCs w:val="18"/>
              </w:rPr>
              <w:t>eveloping independent and reflective learners</w:t>
            </w:r>
          </w:p>
        </w:tc>
        <w:tc>
          <w:tcPr>
            <w:tcW w:w="9111" w:type="dxa"/>
            <w:tcBorders>
              <w:bottom w:val="single" w:sz="4" w:space="0" w:color="auto"/>
            </w:tcBorders>
            <w:shd w:val="clear" w:color="auto" w:fill="FFFFFF" w:themeFill="background1"/>
          </w:tcPr>
          <w:p w:rsidR="00ED7379" w:rsidRPr="00322BE5" w:rsidRDefault="00ED7379" w:rsidP="00886F34">
            <w:pPr>
              <w:rPr>
                <w:rFonts w:ascii="Arial" w:hAnsi="Arial" w:cs="Arial"/>
                <w:sz w:val="16"/>
                <w:szCs w:val="16"/>
              </w:rPr>
            </w:pPr>
          </w:p>
          <w:p w:rsidR="00ED7379" w:rsidRPr="00322BE5" w:rsidRDefault="00ED7379" w:rsidP="00886F34">
            <w:pPr>
              <w:rPr>
                <w:rFonts w:ascii="Arial" w:hAnsi="Arial" w:cs="Arial"/>
                <w:sz w:val="16"/>
                <w:szCs w:val="16"/>
              </w:rPr>
            </w:pPr>
            <w:r w:rsidRPr="00322BE5">
              <w:rPr>
                <w:rFonts w:ascii="Arial" w:hAnsi="Arial" w:cs="Arial"/>
                <w:sz w:val="16"/>
                <w:szCs w:val="16"/>
              </w:rPr>
              <w:t xml:space="preserve">In this introduction to metacognition RQTs will develop their understanding of how to support learners in becoming more independent learners through systematic choices in the strategies they choose to approach a problem, understanding the steps in learning and being reflective in evaluating these after the task has been completed. </w:t>
            </w:r>
          </w:p>
          <w:p w:rsidR="00ED7379" w:rsidRPr="00322BE5" w:rsidRDefault="00ED7379" w:rsidP="00886F34">
            <w:pPr>
              <w:rPr>
                <w:rFonts w:ascii="Arial" w:hAnsi="Arial" w:cs="Arial"/>
                <w:sz w:val="16"/>
                <w:szCs w:val="16"/>
              </w:rPr>
            </w:pPr>
          </w:p>
          <w:p w:rsidR="00ED7379" w:rsidRPr="00322BE5" w:rsidRDefault="00ED7379" w:rsidP="00886F34">
            <w:pPr>
              <w:pStyle w:val="BodyText2"/>
              <w:framePr w:hSpace="0" w:wrap="auto" w:vAnchor="margin" w:hAnchor="text" w:yAlign="inline"/>
              <w:jc w:val="left"/>
              <w:rPr>
                <w:sz w:val="16"/>
                <w:szCs w:val="16"/>
              </w:rPr>
            </w:pPr>
            <w:r w:rsidRPr="00322BE5">
              <w:rPr>
                <w:sz w:val="16"/>
                <w:szCs w:val="16"/>
              </w:rPr>
              <w:t>The session will focus highly on effective modelling and the vital role it plays throughout every l</w:t>
            </w:r>
            <w:bookmarkStart w:id="0" w:name="_GoBack"/>
            <w:bookmarkEnd w:id="0"/>
            <w:r w:rsidRPr="00322BE5">
              <w:rPr>
                <w:sz w:val="16"/>
                <w:szCs w:val="16"/>
              </w:rPr>
              <w:t>esson to impact on progress. RQTs will also become more adept at identifying misconceptions and using these to quickly target and pre-teach to avoid confusion and ambiguity within lessons. It will consider the role of modelling within the classroom and RQTs will be supported to reflect upon effective strategies for modelling teaching and learning and how different approaches can be introduced and use to promote pupil learning and progress.</w:t>
            </w:r>
          </w:p>
        </w:tc>
        <w:tc>
          <w:tcPr>
            <w:tcW w:w="4876" w:type="dxa"/>
            <w:tcBorders>
              <w:bottom w:val="single" w:sz="4" w:space="0" w:color="auto"/>
            </w:tcBorders>
            <w:shd w:val="clear" w:color="auto" w:fill="FFFFFF" w:themeFill="background1"/>
          </w:tcPr>
          <w:p w:rsidR="00ED7379" w:rsidRPr="00322BE5" w:rsidRDefault="00ED7379" w:rsidP="00886F34">
            <w:pPr>
              <w:rPr>
                <w:rFonts w:ascii="Arial" w:hAnsi="Arial" w:cs="Arial"/>
                <w:b/>
                <w:sz w:val="16"/>
                <w:szCs w:val="16"/>
              </w:rPr>
            </w:pPr>
          </w:p>
          <w:p w:rsidR="00ED7379" w:rsidRPr="00322BE5" w:rsidRDefault="00ED7379" w:rsidP="00886F34">
            <w:pPr>
              <w:rPr>
                <w:rFonts w:ascii="Arial" w:hAnsi="Arial" w:cs="Arial"/>
                <w:sz w:val="16"/>
                <w:szCs w:val="16"/>
              </w:rPr>
            </w:pPr>
            <w:r w:rsidRPr="00322BE5">
              <w:rPr>
                <w:rFonts w:ascii="Arial" w:hAnsi="Arial" w:cs="Arial"/>
                <w:b/>
                <w:sz w:val="16"/>
                <w:szCs w:val="16"/>
              </w:rPr>
              <w:t>Venue:</w:t>
            </w:r>
            <w:r w:rsidRPr="00322BE5">
              <w:rPr>
                <w:rFonts w:ascii="Arial" w:hAnsi="Arial" w:cs="Arial"/>
                <w:sz w:val="16"/>
                <w:szCs w:val="16"/>
              </w:rPr>
              <w:t xml:space="preserve">  </w:t>
            </w:r>
            <w:r w:rsidRPr="00DF5A0A">
              <w:t xml:space="preserve"> </w:t>
            </w:r>
            <w:r w:rsidRPr="00DF5A0A">
              <w:rPr>
                <w:rFonts w:ascii="Arial" w:hAnsi="Arial" w:cs="Arial"/>
                <w:sz w:val="16"/>
                <w:szCs w:val="16"/>
              </w:rPr>
              <w:t>Oakwell Stadium, Grove Street, Barnsley S71 1ET</w:t>
            </w:r>
            <w:r w:rsidRPr="00DF5A0A">
              <w:rPr>
                <w:rFonts w:ascii="Arial" w:hAnsi="Arial" w:cs="Arial"/>
                <w:b/>
                <w:sz w:val="16"/>
                <w:szCs w:val="16"/>
              </w:rPr>
              <w:t xml:space="preserve">                </w:t>
            </w:r>
          </w:p>
          <w:p w:rsidR="00ED7379" w:rsidRPr="00322BE5" w:rsidRDefault="00ED7379" w:rsidP="00886F34">
            <w:pPr>
              <w:rPr>
                <w:rFonts w:ascii="Arial" w:hAnsi="Arial" w:cs="Arial"/>
                <w:sz w:val="16"/>
                <w:szCs w:val="16"/>
              </w:rPr>
            </w:pPr>
          </w:p>
          <w:p w:rsidR="00ED7379" w:rsidRPr="00322BE5" w:rsidRDefault="00ED7379" w:rsidP="00886F34">
            <w:pPr>
              <w:rPr>
                <w:rFonts w:ascii="Arial" w:hAnsi="Arial" w:cs="Arial"/>
                <w:sz w:val="16"/>
                <w:szCs w:val="16"/>
              </w:rPr>
            </w:pPr>
            <w:r w:rsidRPr="00322BE5">
              <w:rPr>
                <w:rFonts w:ascii="Arial" w:hAnsi="Arial" w:cs="Arial"/>
                <w:b/>
                <w:sz w:val="16"/>
                <w:szCs w:val="16"/>
              </w:rPr>
              <w:t>Date:</w:t>
            </w:r>
            <w:r w:rsidRPr="00322BE5">
              <w:rPr>
                <w:rFonts w:ascii="Arial" w:hAnsi="Arial" w:cs="Arial"/>
                <w:sz w:val="16"/>
                <w:szCs w:val="16"/>
              </w:rPr>
              <w:t xml:space="preserve"> Monday </w:t>
            </w:r>
            <w:r w:rsidR="00CE169E">
              <w:rPr>
                <w:rFonts w:ascii="Arial" w:hAnsi="Arial" w:cs="Arial"/>
                <w:sz w:val="16"/>
                <w:szCs w:val="16"/>
              </w:rPr>
              <w:t>1</w:t>
            </w:r>
            <w:r w:rsidR="00CE169E" w:rsidRPr="00CE169E">
              <w:rPr>
                <w:rFonts w:ascii="Arial" w:hAnsi="Arial" w:cs="Arial"/>
                <w:sz w:val="16"/>
                <w:szCs w:val="16"/>
                <w:vertAlign w:val="superscript"/>
              </w:rPr>
              <w:t>st</w:t>
            </w:r>
            <w:r w:rsidR="00CE169E">
              <w:rPr>
                <w:rFonts w:ascii="Arial" w:hAnsi="Arial" w:cs="Arial"/>
                <w:sz w:val="16"/>
                <w:szCs w:val="16"/>
              </w:rPr>
              <w:t xml:space="preserve"> March 2021</w:t>
            </w:r>
          </w:p>
          <w:p w:rsidR="00ED7379" w:rsidRPr="00322BE5" w:rsidRDefault="00ED7379" w:rsidP="00886F34">
            <w:pPr>
              <w:rPr>
                <w:rFonts w:ascii="Arial" w:hAnsi="Arial" w:cs="Arial"/>
                <w:sz w:val="16"/>
                <w:szCs w:val="16"/>
              </w:rPr>
            </w:pPr>
          </w:p>
          <w:p w:rsidR="00ED7379" w:rsidRDefault="00ED7379" w:rsidP="00886F34">
            <w:pPr>
              <w:rPr>
                <w:rFonts w:ascii="Arial" w:hAnsi="Arial" w:cs="Arial"/>
                <w:sz w:val="16"/>
                <w:szCs w:val="16"/>
              </w:rPr>
            </w:pPr>
            <w:r w:rsidRPr="00322BE5">
              <w:rPr>
                <w:rFonts w:ascii="Arial" w:hAnsi="Arial" w:cs="Arial"/>
                <w:b/>
                <w:sz w:val="16"/>
                <w:szCs w:val="16"/>
              </w:rPr>
              <w:t>Time:</w:t>
            </w:r>
            <w:r w:rsidRPr="00322BE5">
              <w:rPr>
                <w:rFonts w:ascii="Arial" w:hAnsi="Arial" w:cs="Arial"/>
                <w:sz w:val="16"/>
                <w:szCs w:val="16"/>
              </w:rPr>
              <w:t xml:space="preserve"> 12.30pm – 4.30pm</w:t>
            </w:r>
          </w:p>
          <w:p w:rsidR="00ED7379" w:rsidRDefault="00ED7379" w:rsidP="00886F34">
            <w:pPr>
              <w:rPr>
                <w:rFonts w:ascii="Arial" w:hAnsi="Arial" w:cs="Arial"/>
                <w:sz w:val="16"/>
                <w:szCs w:val="16"/>
              </w:rPr>
            </w:pPr>
          </w:p>
          <w:p w:rsidR="00ED7379" w:rsidRPr="00322BE5" w:rsidRDefault="00ED7379" w:rsidP="00886F34">
            <w:pPr>
              <w:rPr>
                <w:rFonts w:ascii="Arial" w:hAnsi="Arial" w:cs="Arial"/>
                <w:sz w:val="16"/>
                <w:szCs w:val="16"/>
              </w:rPr>
            </w:pPr>
            <w:r w:rsidRPr="00564D63">
              <w:rPr>
                <w:rFonts w:ascii="Arial" w:hAnsi="Arial" w:cs="Arial"/>
                <w:b/>
                <w:sz w:val="16"/>
                <w:szCs w:val="16"/>
              </w:rPr>
              <w:t>Facilitator:</w:t>
            </w:r>
            <w:r>
              <w:rPr>
                <w:rFonts w:ascii="Arial" w:hAnsi="Arial" w:cs="Arial"/>
                <w:sz w:val="16"/>
                <w:szCs w:val="16"/>
              </w:rPr>
              <w:t xml:space="preserve"> Filippa England</w:t>
            </w:r>
          </w:p>
        </w:tc>
      </w:tr>
      <w:tr w:rsidR="00ED7379" w:rsidTr="00886F34">
        <w:tblPrEx>
          <w:shd w:val="clear" w:color="auto" w:fill="FFFFFF" w:themeFill="background1"/>
        </w:tblPrEx>
        <w:trPr>
          <w:trHeight w:val="840"/>
        </w:trPr>
        <w:tc>
          <w:tcPr>
            <w:tcW w:w="1997" w:type="dxa"/>
            <w:shd w:val="clear" w:color="auto" w:fill="EAF1DD" w:themeFill="accent3" w:themeFillTint="33"/>
          </w:tcPr>
          <w:p w:rsidR="00ED7379" w:rsidRPr="00322BE5" w:rsidRDefault="00ED7379" w:rsidP="00886F34">
            <w:pPr>
              <w:contextualSpacing/>
              <w:rPr>
                <w:rFonts w:ascii="Arial" w:hAnsi="Arial" w:cs="Arial"/>
                <w:b/>
                <w:sz w:val="18"/>
                <w:szCs w:val="18"/>
              </w:rPr>
            </w:pPr>
          </w:p>
          <w:p w:rsidR="00ED7379" w:rsidRDefault="00ED7379" w:rsidP="00886F34">
            <w:pPr>
              <w:contextualSpacing/>
              <w:rPr>
                <w:rFonts w:ascii="Arial" w:hAnsi="Arial" w:cs="Arial"/>
                <w:b/>
                <w:sz w:val="18"/>
                <w:szCs w:val="18"/>
              </w:rPr>
            </w:pPr>
            <w:r w:rsidRPr="00322BE5">
              <w:rPr>
                <w:rFonts w:ascii="Arial" w:hAnsi="Arial" w:cs="Arial"/>
                <w:b/>
                <w:sz w:val="18"/>
                <w:szCs w:val="18"/>
              </w:rPr>
              <w:t>Day 4</w:t>
            </w:r>
          </w:p>
          <w:p w:rsidR="00ED7379" w:rsidRPr="00322BE5" w:rsidRDefault="00ED7379" w:rsidP="00886F34">
            <w:pPr>
              <w:contextualSpacing/>
              <w:rPr>
                <w:rFonts w:ascii="Arial" w:hAnsi="Arial" w:cs="Arial"/>
                <w:b/>
                <w:sz w:val="18"/>
                <w:szCs w:val="18"/>
              </w:rPr>
            </w:pPr>
          </w:p>
          <w:p w:rsidR="00ED7379" w:rsidRPr="00322BE5" w:rsidRDefault="00ED7379" w:rsidP="00886F34">
            <w:pPr>
              <w:contextualSpacing/>
              <w:rPr>
                <w:rFonts w:ascii="Arial" w:hAnsi="Arial" w:cs="Arial"/>
                <w:b/>
                <w:bCs/>
                <w:sz w:val="18"/>
                <w:szCs w:val="18"/>
              </w:rPr>
            </w:pPr>
            <w:r w:rsidRPr="00AE4B7B">
              <w:rPr>
                <w:rFonts w:ascii="Arial" w:hAnsi="Arial" w:cs="Arial"/>
                <w:b/>
                <w:sz w:val="18"/>
                <w:szCs w:val="18"/>
              </w:rPr>
              <w:t>Feedback and assessment for learning</w:t>
            </w:r>
          </w:p>
        </w:tc>
        <w:tc>
          <w:tcPr>
            <w:tcW w:w="9111" w:type="dxa"/>
            <w:shd w:val="clear" w:color="auto" w:fill="EAF1DD" w:themeFill="accent3" w:themeFillTint="33"/>
          </w:tcPr>
          <w:p w:rsidR="00ED7379" w:rsidRPr="00322BE5" w:rsidRDefault="00ED7379" w:rsidP="00886F34">
            <w:pPr>
              <w:rPr>
                <w:rFonts w:ascii="Arial" w:hAnsi="Arial" w:cs="Arial"/>
                <w:sz w:val="16"/>
                <w:szCs w:val="16"/>
              </w:rPr>
            </w:pPr>
          </w:p>
          <w:p w:rsidR="00ED7379" w:rsidRPr="00322BE5" w:rsidRDefault="00ED7379" w:rsidP="00886F34">
            <w:pPr>
              <w:pStyle w:val="BodyText"/>
              <w:jc w:val="left"/>
              <w:rPr>
                <w:sz w:val="16"/>
                <w:szCs w:val="16"/>
              </w:rPr>
            </w:pPr>
            <w:r w:rsidRPr="00322BE5">
              <w:rPr>
                <w:sz w:val="16"/>
                <w:szCs w:val="16"/>
              </w:rPr>
              <w:t>The first part of this session focuses on effective marking and feedback, with a particular emphasis on book scrutiny. During this session RQTs will consider best practice approaches to marking and feedback and look at how effective book scrutiny can support eh progress and attainment of pupils.</w:t>
            </w:r>
          </w:p>
          <w:p w:rsidR="00ED7379" w:rsidRPr="00322BE5" w:rsidRDefault="00ED7379" w:rsidP="00886F34">
            <w:pPr>
              <w:pStyle w:val="BodyText"/>
              <w:jc w:val="left"/>
              <w:rPr>
                <w:sz w:val="16"/>
                <w:szCs w:val="16"/>
              </w:rPr>
            </w:pPr>
          </w:p>
          <w:p w:rsidR="00ED7379" w:rsidRDefault="00ED7379" w:rsidP="00886F34">
            <w:pPr>
              <w:pStyle w:val="BodyText2"/>
              <w:framePr w:hSpace="0" w:wrap="auto" w:vAnchor="margin" w:hAnchor="text" w:yAlign="inline"/>
              <w:jc w:val="left"/>
              <w:rPr>
                <w:bCs/>
                <w:sz w:val="16"/>
                <w:szCs w:val="16"/>
              </w:rPr>
            </w:pPr>
            <w:r w:rsidRPr="00322BE5">
              <w:rPr>
                <w:bCs/>
                <w:sz w:val="16"/>
                <w:szCs w:val="16"/>
              </w:rPr>
              <w:t>In which ways can teachers develop effective strategies to evaluate and assess learning and learning behaviours? The next part of the session considers the critical aspect of assessment for learning and evaluation of learning, and how these can be developed within every learning situation.</w:t>
            </w:r>
          </w:p>
          <w:p w:rsidR="00ED7379" w:rsidRPr="00322BE5" w:rsidRDefault="00ED7379" w:rsidP="00886F34">
            <w:pPr>
              <w:pStyle w:val="BodyText2"/>
              <w:framePr w:hSpace="0" w:wrap="auto" w:vAnchor="margin" w:hAnchor="text" w:yAlign="inline"/>
              <w:jc w:val="left"/>
              <w:rPr>
                <w:bCs/>
                <w:sz w:val="16"/>
                <w:szCs w:val="16"/>
              </w:rPr>
            </w:pPr>
          </w:p>
          <w:p w:rsidR="00ED7379" w:rsidRPr="00322BE5" w:rsidRDefault="00ED7379" w:rsidP="00886F34">
            <w:pPr>
              <w:rPr>
                <w:rFonts w:ascii="Arial" w:hAnsi="Arial" w:cs="Arial"/>
                <w:bCs/>
                <w:sz w:val="16"/>
                <w:szCs w:val="16"/>
              </w:rPr>
            </w:pPr>
            <w:r w:rsidRPr="00322BE5">
              <w:rPr>
                <w:rFonts w:ascii="Arial" w:hAnsi="Arial" w:cs="Arial"/>
                <w:bCs/>
                <w:sz w:val="16"/>
                <w:szCs w:val="16"/>
              </w:rPr>
              <w:t xml:space="preserve"> Included within this session will be a range of effective strategies for developing assessment and evaluation of learning.</w:t>
            </w:r>
          </w:p>
        </w:tc>
        <w:tc>
          <w:tcPr>
            <w:tcW w:w="4876" w:type="dxa"/>
            <w:shd w:val="clear" w:color="auto" w:fill="EAF1DD" w:themeFill="accent3" w:themeFillTint="33"/>
          </w:tcPr>
          <w:p w:rsidR="00ED7379" w:rsidRPr="00322BE5" w:rsidRDefault="00ED7379" w:rsidP="00886F34">
            <w:pPr>
              <w:rPr>
                <w:rFonts w:ascii="Arial" w:hAnsi="Arial" w:cs="Arial"/>
                <w:b/>
                <w:sz w:val="16"/>
                <w:szCs w:val="16"/>
              </w:rPr>
            </w:pPr>
          </w:p>
          <w:p w:rsidR="00ED7379" w:rsidRPr="00322BE5" w:rsidRDefault="00ED7379" w:rsidP="00886F34">
            <w:pPr>
              <w:rPr>
                <w:rFonts w:ascii="Arial" w:hAnsi="Arial" w:cs="Arial"/>
                <w:sz w:val="16"/>
                <w:szCs w:val="16"/>
              </w:rPr>
            </w:pPr>
            <w:r w:rsidRPr="00322BE5">
              <w:rPr>
                <w:rFonts w:ascii="Arial" w:hAnsi="Arial" w:cs="Arial"/>
                <w:b/>
                <w:sz w:val="16"/>
                <w:szCs w:val="16"/>
              </w:rPr>
              <w:t>Venue:</w:t>
            </w:r>
            <w:r w:rsidRPr="00322BE5">
              <w:rPr>
                <w:rFonts w:ascii="Arial" w:hAnsi="Arial" w:cs="Arial"/>
                <w:sz w:val="16"/>
                <w:szCs w:val="16"/>
              </w:rPr>
              <w:t xml:space="preserve">  </w:t>
            </w:r>
            <w:r w:rsidRPr="00DF5A0A">
              <w:t xml:space="preserve"> </w:t>
            </w:r>
            <w:r w:rsidRPr="00DF5A0A">
              <w:rPr>
                <w:rFonts w:ascii="Arial" w:hAnsi="Arial" w:cs="Arial"/>
                <w:sz w:val="16"/>
                <w:szCs w:val="16"/>
              </w:rPr>
              <w:t>Oakwell Stadium, Grove Street, Barnsley S71 1ET</w:t>
            </w:r>
            <w:r w:rsidRPr="00DF5A0A">
              <w:rPr>
                <w:rFonts w:ascii="Arial" w:hAnsi="Arial" w:cs="Arial"/>
                <w:b/>
                <w:sz w:val="16"/>
                <w:szCs w:val="16"/>
              </w:rPr>
              <w:t xml:space="preserve">                </w:t>
            </w:r>
          </w:p>
          <w:p w:rsidR="00ED7379" w:rsidRPr="00322BE5" w:rsidRDefault="00ED7379" w:rsidP="00886F34">
            <w:pPr>
              <w:rPr>
                <w:rFonts w:ascii="Arial" w:hAnsi="Arial" w:cs="Arial"/>
                <w:sz w:val="16"/>
                <w:szCs w:val="16"/>
              </w:rPr>
            </w:pPr>
          </w:p>
          <w:p w:rsidR="00ED7379" w:rsidRPr="00322BE5" w:rsidRDefault="00ED7379" w:rsidP="00886F34">
            <w:pPr>
              <w:rPr>
                <w:rFonts w:ascii="Arial" w:hAnsi="Arial" w:cs="Arial"/>
                <w:sz w:val="16"/>
                <w:szCs w:val="16"/>
              </w:rPr>
            </w:pPr>
            <w:r w:rsidRPr="00322BE5">
              <w:rPr>
                <w:rFonts w:ascii="Arial" w:hAnsi="Arial" w:cs="Arial"/>
                <w:b/>
                <w:sz w:val="16"/>
                <w:szCs w:val="16"/>
              </w:rPr>
              <w:t>Date:</w:t>
            </w:r>
            <w:r>
              <w:rPr>
                <w:rFonts w:ascii="Arial" w:hAnsi="Arial" w:cs="Arial"/>
                <w:sz w:val="16"/>
                <w:szCs w:val="16"/>
              </w:rPr>
              <w:t xml:space="preserve">  Monday </w:t>
            </w:r>
            <w:r w:rsidR="00CE169E">
              <w:rPr>
                <w:rFonts w:ascii="Arial" w:hAnsi="Arial" w:cs="Arial"/>
                <w:sz w:val="16"/>
                <w:szCs w:val="16"/>
              </w:rPr>
              <w:t>19</w:t>
            </w:r>
            <w:r w:rsidR="00CE169E" w:rsidRPr="00CE169E">
              <w:rPr>
                <w:rFonts w:ascii="Arial" w:hAnsi="Arial" w:cs="Arial"/>
                <w:sz w:val="16"/>
                <w:szCs w:val="16"/>
                <w:vertAlign w:val="superscript"/>
              </w:rPr>
              <w:t>th</w:t>
            </w:r>
            <w:r w:rsidR="00CE169E">
              <w:rPr>
                <w:rFonts w:ascii="Arial" w:hAnsi="Arial" w:cs="Arial"/>
                <w:sz w:val="16"/>
                <w:szCs w:val="16"/>
              </w:rPr>
              <w:t xml:space="preserve"> April 2021</w:t>
            </w:r>
          </w:p>
          <w:p w:rsidR="00ED7379" w:rsidRPr="00322BE5" w:rsidRDefault="00ED7379" w:rsidP="00886F34">
            <w:pPr>
              <w:rPr>
                <w:rFonts w:ascii="Arial" w:hAnsi="Arial" w:cs="Arial"/>
                <w:sz w:val="16"/>
                <w:szCs w:val="16"/>
              </w:rPr>
            </w:pPr>
          </w:p>
          <w:p w:rsidR="00ED7379" w:rsidRPr="00322BE5" w:rsidRDefault="00ED7379" w:rsidP="00886F34">
            <w:pPr>
              <w:rPr>
                <w:rFonts w:ascii="Arial" w:hAnsi="Arial" w:cs="Arial"/>
                <w:sz w:val="16"/>
                <w:szCs w:val="16"/>
              </w:rPr>
            </w:pPr>
            <w:r w:rsidRPr="00322BE5">
              <w:rPr>
                <w:rFonts w:ascii="Arial" w:hAnsi="Arial" w:cs="Arial"/>
                <w:b/>
                <w:sz w:val="16"/>
                <w:szCs w:val="16"/>
              </w:rPr>
              <w:t>Time:</w:t>
            </w:r>
            <w:r w:rsidRPr="00322BE5">
              <w:rPr>
                <w:rFonts w:ascii="Arial" w:hAnsi="Arial" w:cs="Arial"/>
                <w:sz w:val="16"/>
                <w:szCs w:val="16"/>
              </w:rPr>
              <w:t xml:space="preserve"> 12.30pm – 4.30pm </w:t>
            </w:r>
          </w:p>
          <w:p w:rsidR="00ED7379" w:rsidRDefault="00ED7379" w:rsidP="00886F34">
            <w:pPr>
              <w:rPr>
                <w:rFonts w:ascii="Arial" w:hAnsi="Arial" w:cs="Arial"/>
                <w:sz w:val="16"/>
                <w:szCs w:val="16"/>
              </w:rPr>
            </w:pPr>
          </w:p>
          <w:p w:rsidR="00ED7379" w:rsidRPr="00322BE5" w:rsidRDefault="00ED7379" w:rsidP="00886F34">
            <w:pPr>
              <w:rPr>
                <w:rFonts w:ascii="Arial" w:hAnsi="Arial" w:cs="Arial"/>
                <w:sz w:val="16"/>
                <w:szCs w:val="16"/>
              </w:rPr>
            </w:pPr>
            <w:r w:rsidRPr="007A2959">
              <w:rPr>
                <w:rFonts w:ascii="Arial" w:hAnsi="Arial" w:cs="Arial"/>
                <w:b/>
                <w:sz w:val="16"/>
                <w:szCs w:val="16"/>
              </w:rPr>
              <w:t>Facilitator:</w:t>
            </w:r>
            <w:r>
              <w:rPr>
                <w:rFonts w:ascii="Arial" w:hAnsi="Arial" w:cs="Arial"/>
                <w:sz w:val="16"/>
                <w:szCs w:val="16"/>
              </w:rPr>
              <w:t xml:space="preserve"> Cat Gallagher</w:t>
            </w:r>
          </w:p>
          <w:p w:rsidR="00ED7379" w:rsidRPr="00322BE5" w:rsidRDefault="00ED7379" w:rsidP="00886F34">
            <w:pPr>
              <w:rPr>
                <w:rFonts w:ascii="Arial" w:hAnsi="Arial" w:cs="Arial"/>
                <w:sz w:val="16"/>
                <w:szCs w:val="16"/>
              </w:rPr>
            </w:pPr>
          </w:p>
        </w:tc>
      </w:tr>
      <w:tr w:rsidR="00ED7379" w:rsidTr="00886F34">
        <w:tblPrEx>
          <w:shd w:val="clear" w:color="auto" w:fill="FFFFFF" w:themeFill="background1"/>
        </w:tblPrEx>
        <w:trPr>
          <w:trHeight w:val="840"/>
        </w:trPr>
        <w:tc>
          <w:tcPr>
            <w:tcW w:w="1997" w:type="dxa"/>
            <w:shd w:val="clear" w:color="auto" w:fill="FFFFFF" w:themeFill="background1"/>
          </w:tcPr>
          <w:p w:rsidR="00ED7379" w:rsidRPr="00322BE5" w:rsidRDefault="00ED7379" w:rsidP="00886F34">
            <w:pPr>
              <w:contextualSpacing/>
              <w:rPr>
                <w:rFonts w:ascii="Arial" w:hAnsi="Arial" w:cs="Arial"/>
                <w:b/>
                <w:sz w:val="18"/>
                <w:szCs w:val="18"/>
              </w:rPr>
            </w:pPr>
          </w:p>
          <w:p w:rsidR="00ED7379" w:rsidRPr="00322BE5" w:rsidRDefault="00ED7379" w:rsidP="00886F34">
            <w:pPr>
              <w:contextualSpacing/>
              <w:rPr>
                <w:rFonts w:ascii="Arial" w:hAnsi="Arial" w:cs="Arial"/>
                <w:b/>
                <w:sz w:val="18"/>
                <w:szCs w:val="18"/>
              </w:rPr>
            </w:pPr>
            <w:r w:rsidRPr="00322BE5">
              <w:rPr>
                <w:rFonts w:ascii="Arial" w:hAnsi="Arial" w:cs="Arial"/>
                <w:b/>
                <w:sz w:val="18"/>
                <w:szCs w:val="18"/>
              </w:rPr>
              <w:t>Day 5</w:t>
            </w:r>
          </w:p>
          <w:p w:rsidR="00ED7379" w:rsidRPr="00322BE5" w:rsidRDefault="00ED7379" w:rsidP="00886F34">
            <w:pPr>
              <w:contextualSpacing/>
              <w:rPr>
                <w:rFonts w:ascii="Arial" w:hAnsi="Arial" w:cs="Arial"/>
                <w:b/>
                <w:sz w:val="18"/>
                <w:szCs w:val="18"/>
              </w:rPr>
            </w:pPr>
          </w:p>
          <w:p w:rsidR="00ED7379" w:rsidRPr="00886F34" w:rsidRDefault="00ED7379" w:rsidP="00886F34">
            <w:pPr>
              <w:contextualSpacing/>
              <w:rPr>
                <w:rFonts w:ascii="Arial" w:hAnsi="Arial" w:cs="Arial"/>
                <w:b/>
                <w:sz w:val="18"/>
                <w:szCs w:val="18"/>
              </w:rPr>
            </w:pPr>
            <w:r w:rsidRPr="00322BE5">
              <w:rPr>
                <w:rFonts w:ascii="Arial" w:hAnsi="Arial" w:cs="Arial"/>
                <w:b/>
                <w:sz w:val="18"/>
                <w:szCs w:val="18"/>
              </w:rPr>
              <w:t>SEND – Practical strategies to support the most vulnerable</w:t>
            </w:r>
          </w:p>
        </w:tc>
        <w:tc>
          <w:tcPr>
            <w:tcW w:w="9111" w:type="dxa"/>
            <w:shd w:val="clear" w:color="auto" w:fill="FFFFFF" w:themeFill="background1"/>
          </w:tcPr>
          <w:p w:rsidR="00ED7379" w:rsidRPr="00322BE5" w:rsidRDefault="00ED7379" w:rsidP="00886F34">
            <w:pPr>
              <w:rPr>
                <w:rFonts w:ascii="Arial" w:hAnsi="Arial" w:cs="Arial"/>
                <w:bCs/>
                <w:sz w:val="16"/>
                <w:szCs w:val="16"/>
              </w:rPr>
            </w:pPr>
          </w:p>
          <w:p w:rsidR="00ED7379" w:rsidRPr="00322BE5" w:rsidRDefault="00ED7379" w:rsidP="00886F34">
            <w:pPr>
              <w:rPr>
                <w:rFonts w:ascii="Arial" w:hAnsi="Arial" w:cs="Arial"/>
                <w:bCs/>
                <w:sz w:val="16"/>
                <w:szCs w:val="16"/>
              </w:rPr>
            </w:pPr>
            <w:r w:rsidRPr="00322BE5">
              <w:rPr>
                <w:rFonts w:ascii="Arial" w:hAnsi="Arial" w:cs="Arial"/>
                <w:bCs/>
                <w:sz w:val="16"/>
                <w:szCs w:val="16"/>
              </w:rPr>
              <w:t>This session will look at various parts of SEN and be broken down into different aspects. The first part will be Autism awareness in a mainstream setting and how to adapt learning for these learners. This will then progress to Sensory Processing disorder awareness before finally covering behaviour management within school which will look at practical strategies, reasons for behaviour and self-reflection of behaviour in adults.</w:t>
            </w:r>
          </w:p>
        </w:tc>
        <w:tc>
          <w:tcPr>
            <w:tcW w:w="4876" w:type="dxa"/>
            <w:shd w:val="clear" w:color="auto" w:fill="FFFFFF" w:themeFill="background1"/>
          </w:tcPr>
          <w:p w:rsidR="00ED7379" w:rsidRPr="00322BE5" w:rsidRDefault="00ED7379" w:rsidP="00886F34">
            <w:pPr>
              <w:rPr>
                <w:rFonts w:ascii="Arial" w:hAnsi="Arial" w:cs="Arial"/>
                <w:b/>
                <w:sz w:val="16"/>
                <w:szCs w:val="16"/>
              </w:rPr>
            </w:pPr>
          </w:p>
          <w:p w:rsidR="00ED7379" w:rsidRDefault="00ED7379" w:rsidP="00886F34">
            <w:pPr>
              <w:rPr>
                <w:rFonts w:ascii="Arial" w:hAnsi="Arial" w:cs="Arial"/>
                <w:b/>
                <w:sz w:val="16"/>
                <w:szCs w:val="16"/>
              </w:rPr>
            </w:pPr>
            <w:r w:rsidRPr="00322BE5">
              <w:rPr>
                <w:rFonts w:ascii="Arial" w:hAnsi="Arial" w:cs="Arial"/>
                <w:b/>
                <w:sz w:val="16"/>
                <w:szCs w:val="16"/>
              </w:rPr>
              <w:t>Venue:</w:t>
            </w:r>
            <w:r w:rsidRPr="00322BE5">
              <w:rPr>
                <w:rFonts w:ascii="Arial" w:hAnsi="Arial" w:cs="Arial"/>
                <w:sz w:val="16"/>
                <w:szCs w:val="16"/>
              </w:rPr>
              <w:t xml:space="preserve">  </w:t>
            </w:r>
            <w:r w:rsidRPr="00DF5A0A">
              <w:t xml:space="preserve"> </w:t>
            </w:r>
            <w:r w:rsidRPr="00DF5A0A">
              <w:rPr>
                <w:rFonts w:ascii="Arial" w:hAnsi="Arial" w:cs="Arial"/>
                <w:sz w:val="16"/>
                <w:szCs w:val="16"/>
              </w:rPr>
              <w:t>Oakwell Stadium, Grove Street, Barnsley S71 1ET</w:t>
            </w:r>
            <w:r w:rsidRPr="00DF5A0A">
              <w:rPr>
                <w:rFonts w:ascii="Arial" w:hAnsi="Arial" w:cs="Arial"/>
                <w:b/>
                <w:sz w:val="16"/>
                <w:szCs w:val="16"/>
              </w:rPr>
              <w:t xml:space="preserve">   </w:t>
            </w:r>
          </w:p>
          <w:p w:rsidR="00ED7379" w:rsidRPr="00322BE5" w:rsidRDefault="00ED7379" w:rsidP="00886F34">
            <w:pPr>
              <w:rPr>
                <w:rFonts w:ascii="Arial" w:hAnsi="Arial" w:cs="Arial"/>
                <w:sz w:val="16"/>
                <w:szCs w:val="16"/>
              </w:rPr>
            </w:pPr>
            <w:r w:rsidRPr="00DF5A0A">
              <w:rPr>
                <w:rFonts w:ascii="Arial" w:hAnsi="Arial" w:cs="Arial"/>
                <w:b/>
                <w:sz w:val="16"/>
                <w:szCs w:val="16"/>
              </w:rPr>
              <w:t xml:space="preserve">             </w:t>
            </w:r>
          </w:p>
          <w:p w:rsidR="00ED7379" w:rsidRPr="00322BE5" w:rsidRDefault="00ED7379" w:rsidP="00886F34">
            <w:pPr>
              <w:rPr>
                <w:rFonts w:ascii="Arial" w:hAnsi="Arial" w:cs="Arial"/>
                <w:sz w:val="16"/>
                <w:szCs w:val="16"/>
              </w:rPr>
            </w:pPr>
            <w:r w:rsidRPr="00322BE5">
              <w:rPr>
                <w:rFonts w:ascii="Arial" w:hAnsi="Arial" w:cs="Arial"/>
                <w:b/>
                <w:sz w:val="16"/>
                <w:szCs w:val="16"/>
              </w:rPr>
              <w:t>Date:</w:t>
            </w:r>
            <w:r w:rsidRPr="00322BE5">
              <w:rPr>
                <w:rFonts w:ascii="Arial" w:hAnsi="Arial" w:cs="Arial"/>
                <w:sz w:val="16"/>
                <w:szCs w:val="16"/>
              </w:rPr>
              <w:t xml:space="preserve"> Monday </w:t>
            </w:r>
            <w:r w:rsidR="00CE169E">
              <w:rPr>
                <w:rFonts w:ascii="Arial" w:hAnsi="Arial" w:cs="Arial"/>
                <w:sz w:val="16"/>
                <w:szCs w:val="16"/>
              </w:rPr>
              <w:t>24</w:t>
            </w:r>
            <w:r w:rsidR="00CE169E" w:rsidRPr="00CE169E">
              <w:rPr>
                <w:rFonts w:ascii="Arial" w:hAnsi="Arial" w:cs="Arial"/>
                <w:sz w:val="16"/>
                <w:szCs w:val="16"/>
                <w:vertAlign w:val="superscript"/>
              </w:rPr>
              <w:t>th</w:t>
            </w:r>
            <w:r w:rsidR="00CE169E">
              <w:rPr>
                <w:rFonts w:ascii="Arial" w:hAnsi="Arial" w:cs="Arial"/>
                <w:sz w:val="16"/>
                <w:szCs w:val="16"/>
              </w:rPr>
              <w:t xml:space="preserve"> May 2021</w:t>
            </w:r>
          </w:p>
          <w:p w:rsidR="00ED7379" w:rsidRPr="00322BE5" w:rsidRDefault="00ED7379" w:rsidP="00886F34">
            <w:pPr>
              <w:rPr>
                <w:rFonts w:ascii="Arial" w:hAnsi="Arial" w:cs="Arial"/>
                <w:sz w:val="16"/>
                <w:szCs w:val="16"/>
              </w:rPr>
            </w:pPr>
          </w:p>
          <w:p w:rsidR="00ED7379" w:rsidRPr="00322BE5" w:rsidRDefault="00ED7379" w:rsidP="00886F34">
            <w:pPr>
              <w:rPr>
                <w:rFonts w:ascii="Arial" w:hAnsi="Arial" w:cs="Arial"/>
                <w:sz w:val="16"/>
                <w:szCs w:val="16"/>
              </w:rPr>
            </w:pPr>
            <w:r w:rsidRPr="00322BE5">
              <w:rPr>
                <w:rFonts w:ascii="Arial" w:hAnsi="Arial" w:cs="Arial"/>
                <w:b/>
                <w:sz w:val="16"/>
                <w:szCs w:val="16"/>
              </w:rPr>
              <w:t>Time:</w:t>
            </w:r>
            <w:r w:rsidRPr="00322BE5">
              <w:rPr>
                <w:rFonts w:ascii="Arial" w:hAnsi="Arial" w:cs="Arial"/>
                <w:sz w:val="16"/>
                <w:szCs w:val="16"/>
              </w:rPr>
              <w:t xml:space="preserve"> 12.30pm – 4.30pm</w:t>
            </w:r>
          </w:p>
          <w:p w:rsidR="00ED7379" w:rsidRPr="00322BE5" w:rsidRDefault="00ED7379" w:rsidP="00886F34">
            <w:pPr>
              <w:rPr>
                <w:rFonts w:ascii="Arial" w:hAnsi="Arial" w:cs="Arial"/>
                <w:sz w:val="16"/>
                <w:szCs w:val="16"/>
              </w:rPr>
            </w:pPr>
          </w:p>
          <w:p w:rsidR="00ED7379" w:rsidRPr="00322BE5" w:rsidRDefault="00ED7379" w:rsidP="00886F34">
            <w:pPr>
              <w:pStyle w:val="Heading5"/>
              <w:framePr w:hSpace="0" w:wrap="auto" w:vAnchor="margin" w:hAnchor="text" w:yAlign="inline"/>
              <w:outlineLvl w:val="4"/>
              <w:rPr>
                <w:rFonts w:ascii="Arial" w:hAnsi="Arial" w:cs="Arial"/>
                <w:sz w:val="16"/>
                <w:szCs w:val="16"/>
              </w:rPr>
            </w:pPr>
            <w:r w:rsidRPr="00322BE5">
              <w:rPr>
                <w:rFonts w:ascii="Arial" w:hAnsi="Arial" w:cs="Arial"/>
                <w:sz w:val="16"/>
                <w:szCs w:val="16"/>
              </w:rPr>
              <w:t>Facilitators:</w:t>
            </w:r>
            <w:r w:rsidRPr="00322BE5">
              <w:rPr>
                <w:rFonts w:ascii="Arial" w:hAnsi="Arial" w:cs="Arial"/>
                <w:b w:val="0"/>
                <w:sz w:val="16"/>
                <w:szCs w:val="16"/>
              </w:rPr>
              <w:t xml:space="preserve"> Sian Vaughton &amp; </w:t>
            </w:r>
            <w:r w:rsidR="00886F34">
              <w:rPr>
                <w:rFonts w:ascii="Arial" w:hAnsi="Arial" w:cs="Arial"/>
                <w:b w:val="0"/>
                <w:sz w:val="16"/>
                <w:szCs w:val="16"/>
              </w:rPr>
              <w:t xml:space="preserve">Lyndsey </w:t>
            </w:r>
            <w:r>
              <w:rPr>
                <w:rFonts w:ascii="Arial" w:hAnsi="Arial" w:cs="Arial"/>
                <w:b w:val="0"/>
                <w:sz w:val="16"/>
                <w:szCs w:val="16"/>
              </w:rPr>
              <w:t>Waugh</w:t>
            </w:r>
          </w:p>
        </w:tc>
      </w:tr>
    </w:tbl>
    <w:p w:rsidR="00886F34" w:rsidRDefault="00886F34" w:rsidP="00185AB4"/>
    <w:tbl>
      <w:tblPr>
        <w:tblpPr w:leftFromText="180" w:rightFromText="180" w:vertAnchor="text" w:horzAnchor="margin" w:tblpY="180"/>
        <w:tblW w:w="15793" w:type="dxa"/>
        <w:tblCellMar>
          <w:left w:w="0" w:type="dxa"/>
          <w:right w:w="0" w:type="dxa"/>
        </w:tblCellMar>
        <w:tblLook w:val="04A0" w:firstRow="1" w:lastRow="0" w:firstColumn="1" w:lastColumn="0" w:noHBand="0" w:noVBand="1"/>
      </w:tblPr>
      <w:tblGrid>
        <w:gridCol w:w="6579"/>
        <w:gridCol w:w="4067"/>
        <w:gridCol w:w="3871"/>
        <w:gridCol w:w="1276"/>
      </w:tblGrid>
      <w:tr w:rsidR="00185AB4" w:rsidRPr="00185AB4" w:rsidTr="00F677F6">
        <w:trPr>
          <w:trHeight w:val="549"/>
        </w:trPr>
        <w:tc>
          <w:tcPr>
            <w:tcW w:w="10646" w:type="dxa"/>
            <w:gridSpan w:val="2"/>
            <w:tcBorders>
              <w:top w:val="single" w:sz="8" w:space="0" w:color="000000"/>
              <w:left w:val="single" w:sz="8" w:space="0" w:color="000000"/>
              <w:bottom w:val="single" w:sz="8" w:space="0" w:color="000000"/>
              <w:right w:val="single" w:sz="4" w:space="0" w:color="auto"/>
            </w:tcBorders>
            <w:shd w:val="clear" w:color="auto" w:fill="EAF1DD" w:themeFill="accent3" w:themeFillTint="33"/>
            <w:tcMar>
              <w:top w:w="58" w:type="dxa"/>
              <w:left w:w="58" w:type="dxa"/>
              <w:bottom w:w="58" w:type="dxa"/>
              <w:right w:w="58" w:type="dxa"/>
            </w:tcMar>
          </w:tcPr>
          <w:p w:rsidR="00185AB4" w:rsidRPr="008A6B61" w:rsidRDefault="00185AB4" w:rsidP="008A6B61">
            <w:pPr>
              <w:pStyle w:val="Heading1"/>
              <w:framePr w:hSpace="0" w:wrap="auto" w:vAnchor="margin" w:hAnchor="text" w:yAlign="inline"/>
            </w:pPr>
            <w:r w:rsidRPr="008A6B61">
              <w:lastRenderedPageBreak/>
              <w:t xml:space="preserve">Cohort One </w:t>
            </w:r>
          </w:p>
        </w:tc>
        <w:tc>
          <w:tcPr>
            <w:tcW w:w="3871" w:type="dxa"/>
            <w:tcBorders>
              <w:top w:val="single" w:sz="8" w:space="0" w:color="000000"/>
              <w:left w:val="single" w:sz="4" w:space="0" w:color="auto"/>
              <w:bottom w:val="single" w:sz="8" w:space="0" w:color="000000"/>
              <w:right w:val="single" w:sz="8" w:space="0" w:color="000000"/>
            </w:tcBorders>
            <w:shd w:val="clear" w:color="auto" w:fill="EAF1DD" w:themeFill="accent3" w:themeFillTint="33"/>
          </w:tcPr>
          <w:p w:rsidR="00185AB4" w:rsidRPr="00185AB4" w:rsidRDefault="00185AB4" w:rsidP="00185AB4">
            <w:pPr>
              <w:widowControl w:val="0"/>
              <w:spacing w:after="0" w:line="240" w:lineRule="auto"/>
              <w:jc w:val="center"/>
              <w:rPr>
                <w:rFonts w:ascii="Open Sans" w:eastAsia="Times New Roman" w:hAnsi="Open Sans" w:cs="Open Sans"/>
                <w:b/>
                <w:kern w:val="28"/>
                <w:sz w:val="24"/>
                <w:szCs w:val="24"/>
                <w:lang w:eastAsia="en-GB"/>
                <w14:cntxtAlts/>
              </w:rPr>
            </w:pPr>
          </w:p>
        </w:tc>
        <w:tc>
          <w:tcPr>
            <w:tcW w:w="127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F677F6" w:rsidRDefault="00185AB4" w:rsidP="00185AB4">
            <w:pPr>
              <w:widowControl w:val="0"/>
              <w:spacing w:after="0" w:line="240" w:lineRule="auto"/>
              <w:jc w:val="center"/>
              <w:rPr>
                <w:rFonts w:ascii="Open Sans" w:eastAsia="Times New Roman" w:hAnsi="Open Sans" w:cs="Open Sans"/>
                <w:b/>
                <w:bCs/>
                <w:color w:val="000000"/>
                <w:kern w:val="28"/>
                <w:sz w:val="20"/>
                <w:szCs w:val="20"/>
                <w:lang w:eastAsia="en-GB"/>
                <w14:cntxtAlts/>
              </w:rPr>
            </w:pPr>
            <w:r w:rsidRPr="00185AB4">
              <w:rPr>
                <w:rFonts w:ascii="Open Sans" w:eastAsia="Times New Roman" w:hAnsi="Open Sans" w:cs="Open Sans"/>
                <w:b/>
                <w:bCs/>
                <w:color w:val="000000"/>
                <w:kern w:val="28"/>
                <w:sz w:val="20"/>
                <w:szCs w:val="20"/>
                <w:lang w:eastAsia="en-GB"/>
                <w14:cntxtAlts/>
              </w:rPr>
              <w:t xml:space="preserve">(Please </w:t>
            </w:r>
          </w:p>
          <w:p w:rsidR="00185AB4" w:rsidRPr="00185AB4" w:rsidRDefault="00185AB4" w:rsidP="00185AB4">
            <w:pPr>
              <w:widowControl w:val="0"/>
              <w:spacing w:after="0" w:line="240" w:lineRule="auto"/>
              <w:jc w:val="center"/>
              <w:rPr>
                <w:rFonts w:ascii="Open Sans" w:eastAsia="Times New Roman" w:hAnsi="Open Sans" w:cs="Open Sans"/>
                <w:b/>
                <w:bCs/>
                <w:color w:val="000000"/>
                <w:kern w:val="28"/>
                <w:sz w:val="20"/>
                <w:szCs w:val="20"/>
                <w:lang w:eastAsia="en-GB"/>
                <w14:cntxtAlts/>
              </w:rPr>
            </w:pPr>
            <w:r w:rsidRPr="00185AB4">
              <w:rPr>
                <w:rFonts w:ascii="Open Sans" w:eastAsia="Times New Roman" w:hAnsi="Open Sans" w:cs="Open Sans"/>
                <w:b/>
                <w:bCs/>
                <w:color w:val="000000"/>
                <w:kern w:val="28"/>
                <w:sz w:val="20"/>
                <w:szCs w:val="20"/>
                <w:lang w:eastAsia="en-GB"/>
                <w14:cntxtAlts/>
              </w:rPr>
              <w:t xml:space="preserve">Tick </w:t>
            </w:r>
            <w:r w:rsidRPr="00185AB4">
              <w:rPr>
                <w:rFonts w:ascii="Open Sans" w:eastAsia="Times New Roman" w:hAnsi="Open Sans" w:cs="Open Sans"/>
                <w:b/>
                <w:bCs/>
                <w:color w:val="000000"/>
                <w:kern w:val="28"/>
                <w:sz w:val="20"/>
                <w:szCs w:val="20"/>
                <w:lang w:eastAsia="en-GB"/>
                <w14:cntxtAlts/>
              </w:rPr>
              <w:sym w:font="Webdings" w:char="F061"/>
            </w:r>
            <w:r w:rsidRPr="00185AB4">
              <w:rPr>
                <w:rFonts w:ascii="Open Sans" w:eastAsia="Times New Roman" w:hAnsi="Open Sans" w:cs="Open Sans"/>
                <w:b/>
                <w:bCs/>
                <w:color w:val="000000"/>
                <w:kern w:val="28"/>
                <w:sz w:val="20"/>
                <w:szCs w:val="20"/>
                <w:lang w:eastAsia="en-GB"/>
                <w14:cntxtAlts/>
              </w:rPr>
              <w:t>)</w:t>
            </w:r>
          </w:p>
          <w:p w:rsidR="00185AB4" w:rsidRPr="00185AB4" w:rsidRDefault="00185AB4" w:rsidP="00185AB4">
            <w:pPr>
              <w:widowControl w:val="0"/>
              <w:spacing w:after="0" w:line="240" w:lineRule="auto"/>
              <w:jc w:val="center"/>
              <w:rPr>
                <w:rFonts w:ascii="Open Sans" w:eastAsia="Times New Roman" w:hAnsi="Open Sans" w:cs="Open Sans"/>
                <w:b/>
                <w:bCs/>
                <w:color w:val="000000"/>
                <w:kern w:val="28"/>
                <w:sz w:val="20"/>
                <w:szCs w:val="20"/>
                <w:lang w:eastAsia="en-GB"/>
                <w14:cntxtAlts/>
              </w:rPr>
            </w:pPr>
          </w:p>
        </w:tc>
      </w:tr>
      <w:tr w:rsidR="00185AB4" w:rsidRPr="00185AB4" w:rsidTr="00F677F6">
        <w:trPr>
          <w:trHeight w:val="549"/>
        </w:trPr>
        <w:tc>
          <w:tcPr>
            <w:tcW w:w="10646" w:type="dxa"/>
            <w:gridSpan w:val="2"/>
            <w:tcBorders>
              <w:top w:val="single" w:sz="8" w:space="0" w:color="000000"/>
              <w:left w:val="single" w:sz="8" w:space="0" w:color="000000"/>
              <w:bottom w:val="single" w:sz="8" w:space="0" w:color="000000"/>
              <w:right w:val="single" w:sz="4" w:space="0" w:color="auto"/>
            </w:tcBorders>
            <w:shd w:val="clear" w:color="auto" w:fill="EAF1DD" w:themeFill="accent3" w:themeFillTint="33"/>
            <w:tcMar>
              <w:top w:w="58" w:type="dxa"/>
              <w:left w:w="58" w:type="dxa"/>
              <w:bottom w:w="58" w:type="dxa"/>
              <w:right w:w="58" w:type="dxa"/>
            </w:tcMar>
          </w:tcPr>
          <w:p w:rsidR="00185AB4" w:rsidRPr="008A6B61" w:rsidRDefault="00185AB4" w:rsidP="00185AB4">
            <w:pPr>
              <w:keepNext/>
              <w:widowControl w:val="0"/>
              <w:spacing w:after="0" w:line="240" w:lineRule="auto"/>
              <w:outlineLvl w:val="0"/>
              <w:rPr>
                <w:rFonts w:ascii="Arial" w:eastAsia="Times New Roman" w:hAnsi="Arial" w:cs="Arial"/>
                <w:b/>
                <w:kern w:val="28"/>
                <w:sz w:val="24"/>
                <w:szCs w:val="24"/>
                <w:lang w:eastAsia="en-GB"/>
                <w14:cntxtAlts/>
              </w:rPr>
            </w:pPr>
            <w:r w:rsidRPr="008A6B61">
              <w:rPr>
                <w:rFonts w:ascii="Arial" w:hAnsi="Arial" w:cs="Arial"/>
                <w:b/>
                <w:sz w:val="24"/>
                <w:szCs w:val="24"/>
              </w:rPr>
              <w:t>Full RQT Package</w:t>
            </w:r>
          </w:p>
        </w:tc>
        <w:tc>
          <w:tcPr>
            <w:tcW w:w="3871" w:type="dxa"/>
            <w:tcBorders>
              <w:top w:val="single" w:sz="8" w:space="0" w:color="000000"/>
              <w:left w:val="single" w:sz="4" w:space="0" w:color="auto"/>
              <w:bottom w:val="single" w:sz="8" w:space="0" w:color="000000"/>
              <w:right w:val="single" w:sz="8" w:space="0" w:color="000000"/>
            </w:tcBorders>
            <w:shd w:val="clear" w:color="auto" w:fill="EAF1DD" w:themeFill="accent3" w:themeFillTint="33"/>
          </w:tcPr>
          <w:p w:rsidR="00185AB4" w:rsidRPr="00185AB4" w:rsidRDefault="00185AB4" w:rsidP="00185AB4">
            <w:pPr>
              <w:widowControl w:val="0"/>
              <w:spacing w:after="0" w:line="240" w:lineRule="auto"/>
              <w:jc w:val="center"/>
              <w:rPr>
                <w:rFonts w:ascii="Open Sans" w:eastAsia="Times New Roman" w:hAnsi="Open Sans" w:cs="Open Sans"/>
                <w:b/>
                <w:kern w:val="28"/>
                <w:sz w:val="24"/>
                <w:szCs w:val="24"/>
                <w:lang w:eastAsia="en-GB"/>
                <w14:cntxtAlts/>
              </w:rPr>
            </w:pPr>
            <w:r w:rsidRPr="00185AB4">
              <w:rPr>
                <w:rFonts w:ascii="Open Sans" w:eastAsia="Times New Roman" w:hAnsi="Open Sans" w:cs="Open Sans"/>
                <w:b/>
                <w:kern w:val="28"/>
                <w:sz w:val="24"/>
                <w:szCs w:val="24"/>
                <w:lang w:eastAsia="en-GB"/>
                <w14:cntxtAlts/>
              </w:rPr>
              <w:t>£200</w:t>
            </w:r>
          </w:p>
        </w:tc>
        <w:tc>
          <w:tcPr>
            <w:tcW w:w="127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185AB4" w:rsidRDefault="00185AB4" w:rsidP="00185AB4">
            <w:pPr>
              <w:widowControl w:val="0"/>
              <w:spacing w:after="0" w:line="240" w:lineRule="auto"/>
              <w:rPr>
                <w:rFonts w:ascii="Open Sans" w:eastAsia="Times New Roman" w:hAnsi="Open Sans" w:cs="Open Sans"/>
                <w:b/>
                <w:bCs/>
                <w:color w:val="000000"/>
                <w:kern w:val="28"/>
                <w:sz w:val="20"/>
                <w:szCs w:val="20"/>
                <w:lang w:eastAsia="en-GB"/>
                <w14:cntxtAlts/>
              </w:rPr>
            </w:pPr>
          </w:p>
        </w:tc>
      </w:tr>
      <w:tr w:rsidR="00185AB4" w:rsidRPr="00185AB4" w:rsidTr="00F677F6">
        <w:trPr>
          <w:trHeight w:val="535"/>
        </w:trPr>
        <w:tc>
          <w:tcPr>
            <w:tcW w:w="6579"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8A6B61" w:rsidRDefault="00185AB4" w:rsidP="00185AB4">
            <w:pPr>
              <w:keepNext/>
              <w:widowControl w:val="0"/>
              <w:spacing w:after="0" w:line="240" w:lineRule="auto"/>
              <w:outlineLvl w:val="3"/>
              <w:rPr>
                <w:rFonts w:ascii="Arial" w:eastAsia="Times New Roman" w:hAnsi="Arial" w:cs="Arial"/>
                <w:b/>
                <w:color w:val="000000"/>
                <w:kern w:val="28"/>
                <w:lang w:eastAsia="en-GB"/>
                <w14:cntxtAlts/>
              </w:rPr>
            </w:pPr>
            <w:r w:rsidRPr="008A6B61">
              <w:rPr>
                <w:rFonts w:ascii="Arial" w:eastAsia="Times New Roman" w:hAnsi="Arial" w:cs="Arial"/>
                <w:b/>
                <w:color w:val="000000"/>
                <w:kern w:val="28"/>
                <w:lang w:eastAsia="en-GB"/>
                <w14:cntxtAlts/>
              </w:rPr>
              <w:t>RQT Programme Day One</w:t>
            </w:r>
          </w:p>
          <w:p w:rsidR="00185AB4" w:rsidRPr="008A6B61" w:rsidRDefault="00F677F6" w:rsidP="00F677F6">
            <w:pPr>
              <w:rPr>
                <w:rFonts w:ascii="Arial" w:hAnsi="Arial" w:cs="Arial"/>
              </w:rPr>
            </w:pPr>
            <w:r w:rsidRPr="008A6B61">
              <w:rPr>
                <w:rFonts w:ascii="Arial" w:hAnsi="Arial" w:cs="Arial"/>
              </w:rPr>
              <w:t>Developing as a Subject Leader</w:t>
            </w:r>
          </w:p>
        </w:tc>
        <w:tc>
          <w:tcPr>
            <w:tcW w:w="4067" w:type="dxa"/>
            <w:tcBorders>
              <w:top w:val="single" w:sz="8" w:space="0" w:color="000000"/>
              <w:left w:val="single" w:sz="8" w:space="0" w:color="000000"/>
              <w:bottom w:val="single" w:sz="8" w:space="0" w:color="000000"/>
              <w:right w:val="single" w:sz="4" w:space="0" w:color="auto"/>
            </w:tcBorders>
            <w:shd w:val="clear" w:color="auto" w:fill="EAF1DD" w:themeFill="accent3" w:themeFillTint="33"/>
            <w:tcMar>
              <w:top w:w="58" w:type="dxa"/>
              <w:left w:w="58" w:type="dxa"/>
              <w:bottom w:w="58" w:type="dxa"/>
              <w:right w:w="58" w:type="dxa"/>
            </w:tcMar>
          </w:tcPr>
          <w:p w:rsidR="0068049D" w:rsidRDefault="0068049D" w:rsidP="00185AB4">
            <w:pPr>
              <w:widowControl w:val="0"/>
              <w:spacing w:after="0" w:line="240" w:lineRule="auto"/>
              <w:jc w:val="center"/>
              <w:rPr>
                <w:rFonts w:ascii="Arial" w:eastAsia="Times New Roman" w:hAnsi="Arial" w:cs="Arial"/>
                <w:color w:val="000000"/>
                <w:kern w:val="28"/>
                <w:sz w:val="20"/>
                <w:szCs w:val="20"/>
                <w:lang w:eastAsia="en-GB"/>
                <w14:cntxtAlts/>
              </w:rPr>
            </w:pPr>
            <w:r w:rsidRPr="0068049D">
              <w:rPr>
                <w:rFonts w:ascii="Arial" w:eastAsia="Times New Roman" w:hAnsi="Arial" w:cs="Arial"/>
                <w:color w:val="000000"/>
                <w:kern w:val="28"/>
                <w:sz w:val="20"/>
                <w:szCs w:val="20"/>
                <w:lang w:eastAsia="en-GB"/>
                <w14:cntxtAlts/>
              </w:rPr>
              <w:t>Monday 30</w:t>
            </w:r>
            <w:r w:rsidRPr="0068049D">
              <w:rPr>
                <w:rFonts w:ascii="Arial" w:eastAsia="Times New Roman" w:hAnsi="Arial" w:cs="Arial"/>
                <w:color w:val="000000"/>
                <w:kern w:val="28"/>
                <w:sz w:val="20"/>
                <w:szCs w:val="20"/>
                <w:vertAlign w:val="superscript"/>
                <w:lang w:eastAsia="en-GB"/>
                <w14:cntxtAlts/>
              </w:rPr>
              <w:t>th</w:t>
            </w:r>
            <w:r w:rsidRPr="0068049D">
              <w:rPr>
                <w:rFonts w:ascii="Arial" w:eastAsia="Times New Roman" w:hAnsi="Arial" w:cs="Arial"/>
                <w:color w:val="000000"/>
                <w:kern w:val="28"/>
                <w:sz w:val="20"/>
                <w:szCs w:val="20"/>
                <w:lang w:eastAsia="en-GB"/>
                <w14:cntxtAlts/>
              </w:rPr>
              <w:t xml:space="preserve"> November 2020</w:t>
            </w:r>
          </w:p>
          <w:p w:rsidR="00185AB4" w:rsidRPr="008A6B61" w:rsidRDefault="00185AB4" w:rsidP="00185AB4">
            <w:pPr>
              <w:widowControl w:val="0"/>
              <w:spacing w:after="0" w:line="240" w:lineRule="auto"/>
              <w:jc w:val="center"/>
              <w:rPr>
                <w:rFonts w:ascii="Arial" w:eastAsia="Times New Roman" w:hAnsi="Arial" w:cs="Arial"/>
                <w:color w:val="000000"/>
                <w:kern w:val="28"/>
                <w:sz w:val="20"/>
                <w:szCs w:val="20"/>
                <w:lang w:eastAsia="en-GB"/>
                <w14:cntxtAlts/>
              </w:rPr>
            </w:pPr>
            <w:r w:rsidRPr="008A6B61">
              <w:rPr>
                <w:rFonts w:ascii="Arial" w:eastAsia="Times New Roman" w:hAnsi="Arial" w:cs="Arial"/>
                <w:color w:val="000000"/>
                <w:kern w:val="28"/>
                <w:sz w:val="20"/>
                <w:szCs w:val="20"/>
                <w:lang w:eastAsia="en-GB"/>
                <w14:cntxtAlts/>
              </w:rPr>
              <w:t>12.30pm – 4.30pm</w:t>
            </w:r>
          </w:p>
        </w:tc>
        <w:tc>
          <w:tcPr>
            <w:tcW w:w="3871" w:type="dxa"/>
            <w:tcBorders>
              <w:top w:val="single" w:sz="8" w:space="0" w:color="000000"/>
              <w:left w:val="single" w:sz="4" w:space="0" w:color="auto"/>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185AB4" w:rsidRDefault="00185AB4" w:rsidP="00185AB4">
            <w:pPr>
              <w:widowControl w:val="0"/>
              <w:spacing w:after="0" w:line="240" w:lineRule="auto"/>
              <w:jc w:val="center"/>
              <w:rPr>
                <w:rFonts w:ascii="Open Sans" w:eastAsia="Times New Roman" w:hAnsi="Open Sans" w:cs="Open Sans"/>
                <w:color w:val="000000"/>
                <w:kern w:val="28"/>
                <w:sz w:val="20"/>
                <w:szCs w:val="20"/>
                <w:lang w:eastAsia="en-GB"/>
                <w14:cntxtAlts/>
              </w:rPr>
            </w:pPr>
            <w:r w:rsidRPr="00185AB4">
              <w:rPr>
                <w:rFonts w:ascii="Open Sans" w:eastAsia="Times New Roman" w:hAnsi="Open Sans" w:cs="Open Sans"/>
                <w:color w:val="000000"/>
                <w:kern w:val="28"/>
                <w:sz w:val="20"/>
                <w:szCs w:val="20"/>
                <w:lang w:eastAsia="en-GB"/>
                <w14:cntxtAlts/>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185AB4" w:rsidRDefault="00185AB4" w:rsidP="00185AB4">
            <w:pPr>
              <w:widowControl w:val="0"/>
              <w:spacing w:after="0" w:line="240" w:lineRule="auto"/>
              <w:jc w:val="center"/>
              <w:rPr>
                <w:rFonts w:ascii="Open Sans" w:eastAsia="Times New Roman" w:hAnsi="Open Sans" w:cs="Open Sans"/>
                <w:color w:val="000000"/>
                <w:kern w:val="28"/>
                <w:sz w:val="20"/>
                <w:szCs w:val="20"/>
                <w:lang w:eastAsia="en-GB"/>
                <w14:cntxtAlts/>
              </w:rPr>
            </w:pPr>
          </w:p>
        </w:tc>
      </w:tr>
      <w:tr w:rsidR="00185AB4" w:rsidRPr="00185AB4" w:rsidTr="00F677F6">
        <w:trPr>
          <w:trHeight w:val="549"/>
        </w:trPr>
        <w:tc>
          <w:tcPr>
            <w:tcW w:w="6579"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8A6B61" w:rsidRDefault="00185AB4" w:rsidP="00185AB4">
            <w:pPr>
              <w:widowControl w:val="0"/>
              <w:spacing w:after="0" w:line="240" w:lineRule="auto"/>
              <w:rPr>
                <w:rFonts w:ascii="Arial" w:hAnsi="Arial" w:cs="Arial"/>
                <w:b/>
              </w:rPr>
            </w:pPr>
            <w:r w:rsidRPr="008A6B61">
              <w:rPr>
                <w:rFonts w:ascii="Arial" w:hAnsi="Arial" w:cs="Arial"/>
                <w:b/>
              </w:rPr>
              <w:t>RQT Programme Day Two</w:t>
            </w:r>
          </w:p>
          <w:p w:rsidR="00F677F6" w:rsidRPr="008A6B61" w:rsidRDefault="00F677F6" w:rsidP="00F677F6">
            <w:pPr>
              <w:pStyle w:val="Heading5"/>
              <w:framePr w:hSpace="0" w:wrap="auto" w:vAnchor="margin" w:hAnchor="text" w:yAlign="inline"/>
              <w:widowControl w:val="0"/>
              <w:rPr>
                <w:rFonts w:ascii="Arial" w:eastAsia="Times New Roman" w:hAnsi="Arial" w:cs="Arial"/>
                <w:b w:val="0"/>
                <w:bCs/>
                <w:color w:val="000000"/>
                <w:kern w:val="28"/>
                <w:lang w:eastAsia="en-GB"/>
                <w14:cntxtAlts/>
              </w:rPr>
            </w:pPr>
            <w:r w:rsidRPr="008A6B61">
              <w:rPr>
                <w:rFonts w:ascii="Arial" w:hAnsi="Arial" w:cs="Arial"/>
                <w:b w:val="0"/>
                <w:bCs/>
              </w:rPr>
              <w:t>Observation, Feedback and Reflection</w:t>
            </w:r>
          </w:p>
        </w:tc>
        <w:tc>
          <w:tcPr>
            <w:tcW w:w="406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68049D" w:rsidRPr="008A6B61" w:rsidRDefault="0068049D" w:rsidP="0068049D">
            <w:pPr>
              <w:widowControl w:val="0"/>
              <w:spacing w:after="0" w:line="240" w:lineRule="auto"/>
              <w:jc w:val="center"/>
              <w:rPr>
                <w:rFonts w:ascii="Arial" w:eastAsia="Times New Roman" w:hAnsi="Arial" w:cs="Arial"/>
                <w:color w:val="000000"/>
                <w:kern w:val="28"/>
                <w:sz w:val="20"/>
                <w:szCs w:val="20"/>
                <w:lang w:eastAsia="en-GB"/>
                <w14:cntxtAlts/>
              </w:rPr>
            </w:pPr>
            <w:r w:rsidRPr="0068049D">
              <w:rPr>
                <w:rFonts w:ascii="Arial" w:eastAsia="Times New Roman" w:hAnsi="Arial" w:cs="Arial"/>
                <w:color w:val="000000"/>
                <w:kern w:val="28"/>
                <w:sz w:val="20"/>
                <w:szCs w:val="20"/>
                <w:lang w:eastAsia="en-GB"/>
                <w14:cntxtAlts/>
              </w:rPr>
              <w:t>Monday 18</w:t>
            </w:r>
            <w:r w:rsidRPr="0068049D">
              <w:rPr>
                <w:rFonts w:ascii="Arial" w:eastAsia="Times New Roman" w:hAnsi="Arial" w:cs="Arial"/>
                <w:color w:val="000000"/>
                <w:kern w:val="28"/>
                <w:sz w:val="20"/>
                <w:szCs w:val="20"/>
                <w:vertAlign w:val="superscript"/>
                <w:lang w:eastAsia="en-GB"/>
                <w14:cntxtAlts/>
              </w:rPr>
              <w:t>th</w:t>
            </w:r>
            <w:r w:rsidRPr="0068049D">
              <w:rPr>
                <w:rFonts w:ascii="Arial" w:eastAsia="Times New Roman" w:hAnsi="Arial" w:cs="Arial"/>
                <w:color w:val="000000"/>
                <w:kern w:val="28"/>
                <w:sz w:val="20"/>
                <w:szCs w:val="20"/>
                <w:lang w:eastAsia="en-GB"/>
                <w14:cntxtAlts/>
              </w:rPr>
              <w:t xml:space="preserve"> January 2021</w:t>
            </w:r>
            <w:r w:rsidRPr="008A6B61">
              <w:rPr>
                <w:rFonts w:ascii="Arial" w:eastAsia="Times New Roman" w:hAnsi="Arial" w:cs="Arial"/>
                <w:color w:val="000000"/>
                <w:kern w:val="28"/>
                <w:sz w:val="20"/>
                <w:szCs w:val="20"/>
                <w:lang w:eastAsia="en-GB"/>
                <w14:cntxtAlts/>
              </w:rPr>
              <w:t xml:space="preserve"> </w:t>
            </w:r>
          </w:p>
          <w:p w:rsidR="00185AB4" w:rsidRPr="008A6B61" w:rsidRDefault="00185AB4" w:rsidP="00185AB4">
            <w:pPr>
              <w:widowControl w:val="0"/>
              <w:spacing w:after="0" w:line="240" w:lineRule="auto"/>
              <w:jc w:val="center"/>
              <w:rPr>
                <w:rFonts w:ascii="Arial" w:eastAsia="Times New Roman" w:hAnsi="Arial" w:cs="Arial"/>
                <w:color w:val="000000"/>
                <w:kern w:val="28"/>
                <w:sz w:val="20"/>
                <w:szCs w:val="20"/>
                <w:lang w:eastAsia="en-GB"/>
                <w14:cntxtAlts/>
              </w:rPr>
            </w:pPr>
            <w:r w:rsidRPr="008A6B61">
              <w:rPr>
                <w:rFonts w:ascii="Arial" w:eastAsia="Times New Roman" w:hAnsi="Arial" w:cs="Arial"/>
                <w:color w:val="000000"/>
                <w:kern w:val="28"/>
                <w:sz w:val="20"/>
                <w:szCs w:val="20"/>
                <w:lang w:eastAsia="en-GB"/>
                <w14:cntxtAlts/>
              </w:rPr>
              <w:t>12.30pm – 4.30pm</w:t>
            </w:r>
          </w:p>
        </w:tc>
        <w:tc>
          <w:tcPr>
            <w:tcW w:w="387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185AB4" w:rsidRDefault="00185AB4" w:rsidP="00185AB4">
            <w:pPr>
              <w:widowControl w:val="0"/>
              <w:spacing w:after="0" w:line="240" w:lineRule="auto"/>
              <w:jc w:val="center"/>
              <w:rPr>
                <w:rFonts w:ascii="Open Sans" w:eastAsia="Times New Roman" w:hAnsi="Open Sans" w:cs="Open Sans"/>
                <w:color w:val="000000"/>
                <w:kern w:val="28"/>
                <w:sz w:val="20"/>
                <w:szCs w:val="20"/>
                <w:lang w:eastAsia="en-GB"/>
                <w14:cntxtAlts/>
              </w:rPr>
            </w:pPr>
            <w:r w:rsidRPr="00185AB4">
              <w:rPr>
                <w:rFonts w:ascii="Open Sans" w:eastAsia="Times New Roman" w:hAnsi="Open Sans" w:cs="Open Sans"/>
                <w:color w:val="000000"/>
                <w:kern w:val="28"/>
                <w:sz w:val="20"/>
                <w:szCs w:val="20"/>
                <w:lang w:eastAsia="en-GB"/>
                <w14:cntxtAlts/>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185AB4" w:rsidRDefault="00185AB4" w:rsidP="00185AB4">
            <w:pPr>
              <w:widowControl w:val="0"/>
              <w:spacing w:after="0" w:line="240" w:lineRule="auto"/>
              <w:jc w:val="center"/>
              <w:rPr>
                <w:rFonts w:ascii="Open Sans" w:eastAsia="Times New Roman" w:hAnsi="Open Sans" w:cs="Open Sans"/>
                <w:color w:val="000000"/>
                <w:kern w:val="28"/>
                <w:sz w:val="20"/>
                <w:szCs w:val="20"/>
                <w:lang w:eastAsia="en-GB"/>
                <w14:cntxtAlts/>
              </w:rPr>
            </w:pPr>
          </w:p>
        </w:tc>
      </w:tr>
      <w:tr w:rsidR="00185AB4" w:rsidRPr="00185AB4" w:rsidTr="00F677F6">
        <w:trPr>
          <w:trHeight w:val="549"/>
        </w:trPr>
        <w:tc>
          <w:tcPr>
            <w:tcW w:w="6579"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8A6B61" w:rsidRDefault="00185AB4" w:rsidP="00185AB4">
            <w:pPr>
              <w:widowControl w:val="0"/>
              <w:spacing w:after="0" w:line="240" w:lineRule="auto"/>
              <w:rPr>
                <w:rFonts w:ascii="Arial" w:hAnsi="Arial" w:cs="Arial"/>
                <w:b/>
              </w:rPr>
            </w:pPr>
            <w:r w:rsidRPr="008A6B61">
              <w:rPr>
                <w:rFonts w:ascii="Arial" w:hAnsi="Arial" w:cs="Arial"/>
                <w:b/>
              </w:rPr>
              <w:t>RQT Programme Day Three</w:t>
            </w:r>
          </w:p>
          <w:p w:rsidR="00F677F6" w:rsidRPr="008A6B61" w:rsidRDefault="003B5710" w:rsidP="00185AB4">
            <w:pPr>
              <w:widowControl w:val="0"/>
              <w:spacing w:after="0" w:line="240" w:lineRule="auto"/>
              <w:rPr>
                <w:rFonts w:ascii="Arial" w:eastAsia="Times New Roman" w:hAnsi="Arial" w:cs="Arial"/>
                <w:b/>
                <w:color w:val="000000"/>
                <w:kern w:val="28"/>
                <w:lang w:eastAsia="en-GB"/>
                <w14:cntxtAlts/>
              </w:rPr>
            </w:pPr>
            <w:r w:rsidRPr="003B5710">
              <w:rPr>
                <w:rFonts w:ascii="Arial" w:hAnsi="Arial" w:cs="Arial"/>
              </w:rPr>
              <w:t>Developing independent and reflective learners</w:t>
            </w:r>
          </w:p>
        </w:tc>
        <w:tc>
          <w:tcPr>
            <w:tcW w:w="406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68049D" w:rsidRDefault="0068049D" w:rsidP="00185AB4">
            <w:pPr>
              <w:widowControl w:val="0"/>
              <w:spacing w:after="0" w:line="240" w:lineRule="auto"/>
              <w:jc w:val="center"/>
              <w:rPr>
                <w:rFonts w:ascii="Arial" w:eastAsia="Times New Roman" w:hAnsi="Arial" w:cs="Arial"/>
                <w:color w:val="000000"/>
                <w:kern w:val="28"/>
                <w:sz w:val="20"/>
                <w:szCs w:val="20"/>
                <w:lang w:eastAsia="en-GB"/>
                <w14:cntxtAlts/>
              </w:rPr>
            </w:pPr>
            <w:r w:rsidRPr="0068049D">
              <w:rPr>
                <w:rFonts w:ascii="Arial" w:eastAsia="Times New Roman" w:hAnsi="Arial" w:cs="Arial"/>
                <w:color w:val="000000"/>
                <w:kern w:val="28"/>
                <w:sz w:val="20"/>
                <w:szCs w:val="20"/>
                <w:lang w:eastAsia="en-GB"/>
                <w14:cntxtAlts/>
              </w:rPr>
              <w:t>Monday 1</w:t>
            </w:r>
            <w:r w:rsidRPr="0068049D">
              <w:rPr>
                <w:rFonts w:ascii="Arial" w:eastAsia="Times New Roman" w:hAnsi="Arial" w:cs="Arial"/>
                <w:color w:val="000000"/>
                <w:kern w:val="28"/>
                <w:sz w:val="20"/>
                <w:szCs w:val="20"/>
                <w:vertAlign w:val="superscript"/>
                <w:lang w:eastAsia="en-GB"/>
                <w14:cntxtAlts/>
              </w:rPr>
              <w:t>st</w:t>
            </w:r>
            <w:r w:rsidRPr="0068049D">
              <w:rPr>
                <w:rFonts w:ascii="Arial" w:eastAsia="Times New Roman" w:hAnsi="Arial" w:cs="Arial"/>
                <w:color w:val="000000"/>
                <w:kern w:val="28"/>
                <w:sz w:val="20"/>
                <w:szCs w:val="20"/>
                <w:lang w:eastAsia="en-GB"/>
                <w14:cntxtAlts/>
              </w:rPr>
              <w:t xml:space="preserve"> March 2021</w:t>
            </w:r>
          </w:p>
          <w:p w:rsidR="00185AB4" w:rsidRPr="008A6B61" w:rsidRDefault="00185AB4" w:rsidP="00185AB4">
            <w:pPr>
              <w:widowControl w:val="0"/>
              <w:spacing w:after="0" w:line="240" w:lineRule="auto"/>
              <w:jc w:val="center"/>
              <w:rPr>
                <w:rFonts w:ascii="Arial" w:eastAsia="Times New Roman" w:hAnsi="Arial" w:cs="Arial"/>
                <w:color w:val="000000"/>
                <w:kern w:val="28"/>
                <w:sz w:val="20"/>
                <w:szCs w:val="20"/>
                <w:lang w:eastAsia="en-GB"/>
                <w14:cntxtAlts/>
              </w:rPr>
            </w:pPr>
            <w:r w:rsidRPr="008A6B61">
              <w:rPr>
                <w:rFonts w:ascii="Arial" w:eastAsia="Times New Roman" w:hAnsi="Arial" w:cs="Arial"/>
                <w:color w:val="000000"/>
                <w:kern w:val="28"/>
                <w:sz w:val="20"/>
                <w:szCs w:val="20"/>
                <w:lang w:eastAsia="en-GB"/>
                <w14:cntxtAlts/>
              </w:rPr>
              <w:t>12.30pm – 4.30pm</w:t>
            </w:r>
          </w:p>
        </w:tc>
        <w:tc>
          <w:tcPr>
            <w:tcW w:w="387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185AB4" w:rsidRDefault="00185AB4" w:rsidP="00185AB4">
            <w:pPr>
              <w:widowControl w:val="0"/>
              <w:spacing w:after="0" w:line="240" w:lineRule="auto"/>
              <w:jc w:val="center"/>
              <w:rPr>
                <w:rFonts w:ascii="Open Sans" w:eastAsia="Times New Roman" w:hAnsi="Open Sans" w:cs="Open Sans"/>
                <w:color w:val="000000"/>
                <w:kern w:val="28"/>
                <w:sz w:val="20"/>
                <w:szCs w:val="20"/>
                <w:lang w:eastAsia="en-GB"/>
                <w14:cntxtAlts/>
              </w:rPr>
            </w:pPr>
            <w:r w:rsidRPr="00185AB4">
              <w:rPr>
                <w:rFonts w:ascii="Open Sans" w:eastAsia="Times New Roman" w:hAnsi="Open Sans" w:cs="Open Sans"/>
                <w:color w:val="000000"/>
                <w:kern w:val="28"/>
                <w:sz w:val="20"/>
                <w:szCs w:val="20"/>
                <w:lang w:eastAsia="en-GB"/>
                <w14:cntxtAlts/>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185AB4" w:rsidRDefault="00185AB4" w:rsidP="00185AB4">
            <w:pPr>
              <w:widowControl w:val="0"/>
              <w:spacing w:after="0" w:line="240" w:lineRule="auto"/>
              <w:jc w:val="center"/>
              <w:rPr>
                <w:rFonts w:ascii="Open Sans" w:eastAsia="Times New Roman" w:hAnsi="Open Sans" w:cs="Open Sans"/>
                <w:color w:val="000000"/>
                <w:kern w:val="28"/>
                <w:sz w:val="20"/>
                <w:szCs w:val="20"/>
                <w:lang w:eastAsia="en-GB"/>
                <w14:cntxtAlts/>
              </w:rPr>
            </w:pPr>
          </w:p>
        </w:tc>
      </w:tr>
      <w:tr w:rsidR="00185AB4" w:rsidRPr="00185AB4" w:rsidTr="00F677F6">
        <w:trPr>
          <w:trHeight w:val="549"/>
        </w:trPr>
        <w:tc>
          <w:tcPr>
            <w:tcW w:w="6579"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8A6B61" w:rsidRDefault="00185AB4" w:rsidP="00185AB4">
            <w:pPr>
              <w:widowControl w:val="0"/>
              <w:spacing w:after="0" w:line="240" w:lineRule="auto"/>
              <w:rPr>
                <w:rFonts w:ascii="Arial" w:hAnsi="Arial" w:cs="Arial"/>
                <w:b/>
              </w:rPr>
            </w:pPr>
            <w:r w:rsidRPr="008A6B61">
              <w:rPr>
                <w:rFonts w:ascii="Arial" w:hAnsi="Arial" w:cs="Arial"/>
                <w:b/>
              </w:rPr>
              <w:t>RQT Programme Day Four</w:t>
            </w:r>
          </w:p>
          <w:p w:rsidR="00F677F6" w:rsidRPr="008A6B61" w:rsidRDefault="003B5710" w:rsidP="00185AB4">
            <w:pPr>
              <w:widowControl w:val="0"/>
              <w:spacing w:after="0" w:line="240" w:lineRule="auto"/>
              <w:rPr>
                <w:rFonts w:ascii="Arial" w:eastAsia="Times New Roman" w:hAnsi="Arial" w:cs="Arial"/>
                <w:color w:val="000000"/>
                <w:kern w:val="28"/>
                <w:lang w:eastAsia="en-GB"/>
                <w14:cntxtAlts/>
              </w:rPr>
            </w:pPr>
            <w:r w:rsidRPr="003B5710">
              <w:rPr>
                <w:rFonts w:ascii="Arial" w:hAnsi="Arial" w:cs="Arial"/>
              </w:rPr>
              <w:t>Feedback and assessment for learning</w:t>
            </w:r>
          </w:p>
        </w:tc>
        <w:tc>
          <w:tcPr>
            <w:tcW w:w="406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68049D" w:rsidRPr="0068049D" w:rsidRDefault="0068049D" w:rsidP="0068049D">
            <w:pPr>
              <w:widowControl w:val="0"/>
              <w:spacing w:after="0" w:line="240" w:lineRule="auto"/>
              <w:jc w:val="center"/>
              <w:rPr>
                <w:rFonts w:ascii="Arial" w:eastAsia="Times New Roman" w:hAnsi="Arial" w:cs="Arial"/>
                <w:color w:val="000000"/>
                <w:kern w:val="28"/>
                <w:sz w:val="20"/>
                <w:szCs w:val="20"/>
                <w:lang w:eastAsia="en-GB"/>
                <w14:cntxtAlts/>
              </w:rPr>
            </w:pPr>
            <w:r w:rsidRPr="0068049D">
              <w:rPr>
                <w:rFonts w:ascii="Arial" w:eastAsia="Times New Roman" w:hAnsi="Arial" w:cs="Arial"/>
                <w:color w:val="000000"/>
                <w:kern w:val="28"/>
                <w:sz w:val="20"/>
                <w:szCs w:val="20"/>
                <w:lang w:eastAsia="en-GB"/>
                <w14:cntxtAlts/>
              </w:rPr>
              <w:t>Monday 19</w:t>
            </w:r>
            <w:r w:rsidRPr="0068049D">
              <w:rPr>
                <w:rFonts w:ascii="Arial" w:eastAsia="Times New Roman" w:hAnsi="Arial" w:cs="Arial"/>
                <w:color w:val="000000"/>
                <w:kern w:val="28"/>
                <w:sz w:val="20"/>
                <w:szCs w:val="20"/>
                <w:vertAlign w:val="superscript"/>
                <w:lang w:eastAsia="en-GB"/>
                <w14:cntxtAlts/>
              </w:rPr>
              <w:t>th</w:t>
            </w:r>
            <w:r w:rsidRPr="0068049D">
              <w:rPr>
                <w:rFonts w:ascii="Arial" w:eastAsia="Times New Roman" w:hAnsi="Arial" w:cs="Arial"/>
                <w:color w:val="000000"/>
                <w:kern w:val="28"/>
                <w:sz w:val="20"/>
                <w:szCs w:val="20"/>
                <w:lang w:eastAsia="en-GB"/>
                <w14:cntxtAlts/>
              </w:rPr>
              <w:t xml:space="preserve"> April 2021</w:t>
            </w:r>
          </w:p>
          <w:p w:rsidR="00185AB4" w:rsidRPr="008A6B61" w:rsidRDefault="00185AB4" w:rsidP="00185AB4">
            <w:pPr>
              <w:widowControl w:val="0"/>
              <w:spacing w:after="0" w:line="240" w:lineRule="auto"/>
              <w:jc w:val="center"/>
              <w:rPr>
                <w:rFonts w:ascii="Arial" w:eastAsia="Times New Roman" w:hAnsi="Arial" w:cs="Arial"/>
                <w:color w:val="000000"/>
                <w:kern w:val="28"/>
                <w:sz w:val="20"/>
                <w:szCs w:val="20"/>
                <w:lang w:eastAsia="en-GB"/>
                <w14:cntxtAlts/>
              </w:rPr>
            </w:pPr>
            <w:r w:rsidRPr="008A6B61">
              <w:rPr>
                <w:rFonts w:ascii="Arial" w:eastAsia="Times New Roman" w:hAnsi="Arial" w:cs="Arial"/>
                <w:color w:val="000000"/>
                <w:kern w:val="28"/>
                <w:sz w:val="20"/>
                <w:szCs w:val="20"/>
                <w:lang w:eastAsia="en-GB"/>
                <w14:cntxtAlts/>
              </w:rPr>
              <w:t>12.30pm – 4.30pm</w:t>
            </w:r>
          </w:p>
        </w:tc>
        <w:tc>
          <w:tcPr>
            <w:tcW w:w="387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185AB4" w:rsidRDefault="00185AB4" w:rsidP="00185AB4">
            <w:pPr>
              <w:widowControl w:val="0"/>
              <w:spacing w:after="0" w:line="240" w:lineRule="auto"/>
              <w:jc w:val="center"/>
              <w:rPr>
                <w:rFonts w:ascii="Open Sans" w:eastAsia="Times New Roman" w:hAnsi="Open Sans" w:cs="Open Sans"/>
                <w:color w:val="000000"/>
                <w:kern w:val="28"/>
                <w:sz w:val="20"/>
                <w:szCs w:val="20"/>
                <w:lang w:eastAsia="en-GB"/>
                <w14:cntxtAlts/>
              </w:rPr>
            </w:pPr>
            <w:r w:rsidRPr="00185AB4">
              <w:rPr>
                <w:rFonts w:ascii="Open Sans" w:eastAsia="Times New Roman" w:hAnsi="Open Sans" w:cs="Open Sans"/>
                <w:color w:val="000000"/>
                <w:kern w:val="28"/>
                <w:sz w:val="20"/>
                <w:szCs w:val="20"/>
                <w:lang w:eastAsia="en-GB"/>
                <w14:cntxtAlts/>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185AB4" w:rsidRDefault="00185AB4" w:rsidP="00185AB4">
            <w:pPr>
              <w:widowControl w:val="0"/>
              <w:spacing w:after="0" w:line="240" w:lineRule="auto"/>
              <w:jc w:val="center"/>
              <w:rPr>
                <w:rFonts w:ascii="Open Sans" w:eastAsia="Times New Roman" w:hAnsi="Open Sans" w:cs="Open Sans"/>
                <w:color w:val="000000"/>
                <w:kern w:val="28"/>
                <w:sz w:val="20"/>
                <w:szCs w:val="20"/>
                <w:lang w:eastAsia="en-GB"/>
                <w14:cntxtAlts/>
              </w:rPr>
            </w:pPr>
          </w:p>
        </w:tc>
      </w:tr>
      <w:tr w:rsidR="00185AB4" w:rsidRPr="00185AB4" w:rsidTr="00F677F6">
        <w:trPr>
          <w:trHeight w:val="549"/>
        </w:trPr>
        <w:tc>
          <w:tcPr>
            <w:tcW w:w="6579"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8A6B61" w:rsidRDefault="00185AB4" w:rsidP="00185AB4">
            <w:pPr>
              <w:widowControl w:val="0"/>
              <w:spacing w:after="0" w:line="240" w:lineRule="auto"/>
              <w:rPr>
                <w:rFonts w:ascii="Arial" w:eastAsia="Times New Roman" w:hAnsi="Arial" w:cs="Arial"/>
                <w:b/>
                <w:color w:val="000000"/>
                <w:kern w:val="28"/>
                <w:lang w:eastAsia="en-GB"/>
                <w14:cntxtAlts/>
              </w:rPr>
            </w:pPr>
            <w:r w:rsidRPr="008A6B61">
              <w:rPr>
                <w:rFonts w:ascii="Arial" w:eastAsia="Times New Roman" w:hAnsi="Arial" w:cs="Arial"/>
                <w:b/>
                <w:color w:val="000000"/>
                <w:kern w:val="28"/>
                <w:lang w:eastAsia="en-GB"/>
                <w14:cntxtAlts/>
              </w:rPr>
              <w:t>RQT Programme Day Five</w:t>
            </w:r>
          </w:p>
          <w:p w:rsidR="00F677F6" w:rsidRPr="008A6B61" w:rsidRDefault="00F677F6" w:rsidP="00F677F6">
            <w:pPr>
              <w:rPr>
                <w:rFonts w:ascii="Arial" w:hAnsi="Arial" w:cs="Arial"/>
              </w:rPr>
            </w:pPr>
            <w:r w:rsidRPr="008A6B61">
              <w:rPr>
                <w:rFonts w:ascii="Arial" w:hAnsi="Arial" w:cs="Arial"/>
              </w:rPr>
              <w:t>SEND – Practical strategies to support the most vulnerable</w:t>
            </w:r>
          </w:p>
        </w:tc>
        <w:tc>
          <w:tcPr>
            <w:tcW w:w="4067"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68049D" w:rsidRDefault="0068049D" w:rsidP="00185AB4">
            <w:pPr>
              <w:widowControl w:val="0"/>
              <w:spacing w:after="0" w:line="240" w:lineRule="auto"/>
              <w:jc w:val="center"/>
              <w:rPr>
                <w:rFonts w:ascii="Arial" w:eastAsia="Times New Roman" w:hAnsi="Arial" w:cs="Arial"/>
                <w:color w:val="000000"/>
                <w:kern w:val="28"/>
                <w:sz w:val="20"/>
                <w:szCs w:val="20"/>
                <w:lang w:eastAsia="en-GB"/>
                <w14:cntxtAlts/>
              </w:rPr>
            </w:pPr>
            <w:r w:rsidRPr="0068049D">
              <w:rPr>
                <w:rFonts w:ascii="Arial" w:eastAsia="Times New Roman" w:hAnsi="Arial" w:cs="Arial"/>
                <w:color w:val="000000"/>
                <w:kern w:val="28"/>
                <w:sz w:val="20"/>
                <w:szCs w:val="20"/>
                <w:lang w:eastAsia="en-GB"/>
                <w14:cntxtAlts/>
              </w:rPr>
              <w:t>Monday 24</w:t>
            </w:r>
            <w:r w:rsidRPr="0068049D">
              <w:rPr>
                <w:rFonts w:ascii="Arial" w:eastAsia="Times New Roman" w:hAnsi="Arial" w:cs="Arial"/>
                <w:color w:val="000000"/>
                <w:kern w:val="28"/>
                <w:sz w:val="20"/>
                <w:szCs w:val="20"/>
                <w:vertAlign w:val="superscript"/>
                <w:lang w:eastAsia="en-GB"/>
                <w14:cntxtAlts/>
              </w:rPr>
              <w:t>th</w:t>
            </w:r>
            <w:r w:rsidRPr="0068049D">
              <w:rPr>
                <w:rFonts w:ascii="Arial" w:eastAsia="Times New Roman" w:hAnsi="Arial" w:cs="Arial"/>
                <w:color w:val="000000"/>
                <w:kern w:val="28"/>
                <w:sz w:val="20"/>
                <w:szCs w:val="20"/>
                <w:lang w:eastAsia="en-GB"/>
                <w14:cntxtAlts/>
              </w:rPr>
              <w:t xml:space="preserve"> May 2021</w:t>
            </w:r>
          </w:p>
          <w:p w:rsidR="00185AB4" w:rsidRPr="008A6B61" w:rsidRDefault="00185AB4" w:rsidP="00185AB4">
            <w:pPr>
              <w:widowControl w:val="0"/>
              <w:spacing w:after="0" w:line="240" w:lineRule="auto"/>
              <w:jc w:val="center"/>
              <w:rPr>
                <w:rFonts w:ascii="Arial" w:eastAsia="Times New Roman" w:hAnsi="Arial" w:cs="Arial"/>
                <w:color w:val="000000"/>
                <w:kern w:val="28"/>
                <w:sz w:val="20"/>
                <w:szCs w:val="20"/>
                <w:lang w:eastAsia="en-GB"/>
                <w14:cntxtAlts/>
              </w:rPr>
            </w:pPr>
            <w:r w:rsidRPr="008A6B61">
              <w:rPr>
                <w:rFonts w:ascii="Arial" w:eastAsia="Times New Roman" w:hAnsi="Arial" w:cs="Arial"/>
                <w:color w:val="000000"/>
                <w:kern w:val="28"/>
                <w:sz w:val="20"/>
                <w:szCs w:val="20"/>
                <w:lang w:eastAsia="en-GB"/>
                <w14:cntxtAlts/>
              </w:rPr>
              <w:t>12.30pm – 4.30pm</w:t>
            </w:r>
          </w:p>
        </w:tc>
        <w:tc>
          <w:tcPr>
            <w:tcW w:w="3871"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185AB4" w:rsidRDefault="00185AB4" w:rsidP="00185AB4">
            <w:pPr>
              <w:widowControl w:val="0"/>
              <w:spacing w:after="0" w:line="240" w:lineRule="auto"/>
              <w:jc w:val="center"/>
              <w:rPr>
                <w:rFonts w:ascii="Open Sans" w:eastAsia="Times New Roman" w:hAnsi="Open Sans" w:cs="Open Sans"/>
                <w:color w:val="000000"/>
                <w:kern w:val="28"/>
                <w:sz w:val="20"/>
                <w:szCs w:val="20"/>
                <w:lang w:eastAsia="en-GB"/>
                <w14:cntxtAlts/>
              </w:rPr>
            </w:pPr>
            <w:r w:rsidRPr="00185AB4">
              <w:rPr>
                <w:rFonts w:ascii="Open Sans" w:eastAsia="Times New Roman" w:hAnsi="Open Sans" w:cs="Open Sans"/>
                <w:color w:val="000000"/>
                <w:kern w:val="28"/>
                <w:sz w:val="20"/>
                <w:szCs w:val="20"/>
                <w:lang w:eastAsia="en-GB"/>
                <w14:cntxtAlts/>
              </w:rPr>
              <w:t>£50</w:t>
            </w:r>
          </w:p>
        </w:tc>
        <w:tc>
          <w:tcPr>
            <w:tcW w:w="1276"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8" w:type="dxa"/>
              <w:left w:w="58" w:type="dxa"/>
              <w:bottom w:w="58" w:type="dxa"/>
              <w:right w:w="58" w:type="dxa"/>
            </w:tcMar>
          </w:tcPr>
          <w:p w:rsidR="00185AB4" w:rsidRPr="00185AB4" w:rsidRDefault="00185AB4" w:rsidP="00185AB4">
            <w:pPr>
              <w:widowControl w:val="0"/>
              <w:spacing w:after="0" w:line="240" w:lineRule="auto"/>
              <w:jc w:val="center"/>
              <w:rPr>
                <w:rFonts w:ascii="Open Sans" w:eastAsia="Times New Roman" w:hAnsi="Open Sans" w:cs="Open Sans"/>
                <w:color w:val="000000"/>
                <w:kern w:val="28"/>
                <w:sz w:val="20"/>
                <w:szCs w:val="20"/>
                <w:lang w:eastAsia="en-GB"/>
                <w14:cntxtAlts/>
              </w:rPr>
            </w:pPr>
          </w:p>
        </w:tc>
      </w:tr>
      <w:tr w:rsidR="00185AB4" w:rsidRPr="00185AB4" w:rsidTr="00F677F6">
        <w:trPr>
          <w:trHeight w:val="549"/>
        </w:trPr>
        <w:tc>
          <w:tcPr>
            <w:tcW w:w="15793"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A2355B" w:rsidRDefault="00A2355B" w:rsidP="00185AB4">
            <w:pPr>
              <w:widowControl w:val="0"/>
              <w:spacing w:after="160" w:line="256" w:lineRule="auto"/>
              <w:rPr>
                <w:rFonts w:ascii="Arial" w:hAnsi="Arial" w:cs="Arial"/>
                <w:b/>
                <w:bCs/>
                <w:sz w:val="24"/>
                <w:szCs w:val="24"/>
              </w:rPr>
            </w:pPr>
          </w:p>
          <w:p w:rsidR="00A2355B" w:rsidRDefault="00A2355B" w:rsidP="00185AB4">
            <w:pPr>
              <w:widowControl w:val="0"/>
              <w:spacing w:after="160" w:line="256" w:lineRule="auto"/>
              <w:rPr>
                <w:rFonts w:ascii="Arial" w:hAnsi="Arial" w:cs="Arial"/>
                <w:b/>
                <w:bCs/>
                <w:sz w:val="24"/>
                <w:szCs w:val="24"/>
              </w:rPr>
            </w:pPr>
          </w:p>
          <w:p w:rsidR="00185AB4" w:rsidRPr="008A6B61" w:rsidRDefault="00A2355B" w:rsidP="00185AB4">
            <w:pPr>
              <w:widowControl w:val="0"/>
              <w:spacing w:after="160" w:line="256" w:lineRule="auto"/>
              <w:rPr>
                <w:rFonts w:ascii="Arial" w:hAnsi="Arial" w:cs="Arial"/>
                <w:b/>
                <w:bCs/>
                <w:sz w:val="20"/>
                <w:szCs w:val="20"/>
              </w:rPr>
            </w:pPr>
            <w:r w:rsidRPr="00A2355B">
              <w:rPr>
                <w:rFonts w:ascii="Arial" w:hAnsi="Arial" w:cs="Arial"/>
                <w:b/>
                <w:bCs/>
                <w:sz w:val="24"/>
                <w:szCs w:val="24"/>
              </w:rPr>
              <w:t xml:space="preserve">School  </w:t>
            </w:r>
            <w:r>
              <w:rPr>
                <w:rFonts w:ascii="Arial" w:hAnsi="Arial" w:cs="Arial"/>
                <w:b/>
                <w:bCs/>
                <w:sz w:val="20"/>
                <w:szCs w:val="20"/>
              </w:rPr>
              <w:t xml:space="preserve"> ………………………………………………………………………………………………………………………………………………………………………………………..</w:t>
            </w:r>
          </w:p>
          <w:p w:rsidR="00185AB4" w:rsidRPr="008A6B61" w:rsidRDefault="00185AB4" w:rsidP="00185AB4">
            <w:pPr>
              <w:widowControl w:val="0"/>
              <w:spacing w:after="160" w:line="256" w:lineRule="auto"/>
              <w:rPr>
                <w:rFonts w:ascii="Arial" w:hAnsi="Arial" w:cs="Arial"/>
                <w:b/>
                <w:bCs/>
                <w:sz w:val="20"/>
                <w:szCs w:val="20"/>
              </w:rPr>
            </w:pPr>
          </w:p>
          <w:p w:rsidR="00185AB4" w:rsidRDefault="00185AB4" w:rsidP="00185AB4">
            <w:pPr>
              <w:widowControl w:val="0"/>
              <w:spacing w:after="160" w:line="256" w:lineRule="auto"/>
              <w:rPr>
                <w:rFonts w:ascii="Arial" w:hAnsi="Arial" w:cs="Arial"/>
                <w:b/>
                <w:bCs/>
                <w:sz w:val="20"/>
                <w:szCs w:val="20"/>
              </w:rPr>
            </w:pPr>
            <w:r w:rsidRPr="008A6B61">
              <w:rPr>
                <w:rFonts w:ascii="Arial" w:hAnsi="Arial" w:cs="Arial"/>
                <w:b/>
                <w:bCs/>
                <w:sz w:val="24"/>
                <w:szCs w:val="24"/>
              </w:rPr>
              <w:t>RQT Name(s)</w:t>
            </w:r>
            <w:r w:rsidRPr="008A6B61">
              <w:rPr>
                <w:rFonts w:ascii="Arial" w:hAnsi="Arial" w:cs="Arial"/>
                <w:b/>
                <w:bCs/>
                <w:sz w:val="20"/>
                <w:szCs w:val="20"/>
              </w:rPr>
              <w:t xml:space="preserve">     ……………………………………………………………………………………………………………………………………………………………………………… </w:t>
            </w:r>
          </w:p>
          <w:p w:rsidR="00B71FF7" w:rsidRPr="008A6B61" w:rsidRDefault="00B71FF7" w:rsidP="00185AB4">
            <w:pPr>
              <w:widowControl w:val="0"/>
              <w:spacing w:after="160" w:line="256" w:lineRule="auto"/>
              <w:rPr>
                <w:rFonts w:ascii="Arial" w:hAnsi="Arial" w:cs="Arial"/>
                <w:b/>
                <w:bCs/>
                <w:sz w:val="20"/>
                <w:szCs w:val="20"/>
              </w:rPr>
            </w:pPr>
          </w:p>
          <w:p w:rsidR="00185AB4" w:rsidRPr="00B71FF7" w:rsidRDefault="00B71FF7" w:rsidP="00B71FF7">
            <w:pPr>
              <w:pStyle w:val="BodyText3"/>
              <w:framePr w:hSpace="0" w:wrap="auto" w:vAnchor="margin" w:hAnchor="text" w:yAlign="inline"/>
            </w:pPr>
            <w:r>
              <w:t xml:space="preserve">Email </w:t>
            </w:r>
            <w:r w:rsidRPr="00B71FF7">
              <w:t>Address(s)</w:t>
            </w:r>
            <w:r w:rsidR="00185AB4" w:rsidRPr="00B71FF7">
              <w:t>…………………………………………………………………………………………………………………</w:t>
            </w:r>
            <w:r>
              <w:t>……………………………</w:t>
            </w:r>
          </w:p>
          <w:p w:rsidR="00185AB4" w:rsidRPr="008A6B61" w:rsidRDefault="00185AB4" w:rsidP="00185AB4">
            <w:pPr>
              <w:widowControl w:val="0"/>
              <w:spacing w:after="160" w:line="256" w:lineRule="auto"/>
              <w:rPr>
                <w:rFonts w:ascii="Arial" w:hAnsi="Arial" w:cs="Arial"/>
                <w:b/>
                <w:bCs/>
                <w:sz w:val="20"/>
                <w:szCs w:val="20"/>
              </w:rPr>
            </w:pPr>
            <w:r w:rsidRPr="008A6B61">
              <w:rPr>
                <w:rFonts w:ascii="Arial" w:hAnsi="Arial" w:cs="Arial"/>
                <w:b/>
                <w:bCs/>
                <w:sz w:val="20"/>
                <w:szCs w:val="20"/>
              </w:rPr>
              <w:t>Please complete this form and send to:</w:t>
            </w:r>
            <w:r w:rsidRPr="008A6B61">
              <w:rPr>
                <w:rFonts w:ascii="Arial" w:hAnsi="Arial" w:cs="Arial"/>
                <w:b/>
                <w:bCs/>
                <w:color w:val="004DC0"/>
                <w:sz w:val="20"/>
                <w:szCs w:val="20"/>
              </w:rPr>
              <w:t xml:space="preserve"> </w:t>
            </w:r>
            <w:hyperlink r:id="rId7" w:history="1">
              <w:r w:rsidRPr="008A6B61">
                <w:rPr>
                  <w:rFonts w:ascii="Arial" w:hAnsi="Arial" w:cs="Arial"/>
                  <w:b/>
                  <w:bCs/>
                  <w:color w:val="0066FF"/>
                  <w:sz w:val="20"/>
                  <w:szCs w:val="20"/>
                  <w:u w:val="single"/>
                </w:rPr>
                <w:t>k.hartshorne@ecmtrust.co.uk</w:t>
              </w:r>
            </w:hyperlink>
          </w:p>
        </w:tc>
      </w:tr>
      <w:tr w:rsidR="00185AB4" w:rsidRPr="00185AB4" w:rsidTr="00F677F6">
        <w:trPr>
          <w:trHeight w:val="549"/>
        </w:trPr>
        <w:tc>
          <w:tcPr>
            <w:tcW w:w="15793" w:type="dxa"/>
            <w:gridSpan w:val="4"/>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85AB4" w:rsidRPr="008A6B61" w:rsidRDefault="00185AB4" w:rsidP="00185AB4">
            <w:pPr>
              <w:autoSpaceDE w:val="0"/>
              <w:autoSpaceDN w:val="0"/>
              <w:adjustRightInd w:val="0"/>
              <w:spacing w:after="0" w:line="240" w:lineRule="auto"/>
              <w:jc w:val="center"/>
              <w:rPr>
                <w:rFonts w:ascii="Arial" w:hAnsi="Arial" w:cs="Arial"/>
                <w:b/>
                <w:bCs/>
                <w:sz w:val="16"/>
                <w:szCs w:val="16"/>
              </w:rPr>
            </w:pPr>
            <w:r w:rsidRPr="008A6B61">
              <w:rPr>
                <w:rFonts w:ascii="Arial" w:hAnsi="Arial" w:cs="Arial"/>
                <w:b/>
                <w:bCs/>
                <w:sz w:val="16"/>
                <w:szCs w:val="16"/>
              </w:rPr>
              <w:t xml:space="preserve">The full training programme will be invoiced at the start of the academic year. Individual days will be invoiced prior to the event. </w:t>
            </w:r>
          </w:p>
          <w:p w:rsidR="00185AB4" w:rsidRPr="008A6B61" w:rsidRDefault="00185AB4" w:rsidP="00185AB4">
            <w:pPr>
              <w:autoSpaceDE w:val="0"/>
              <w:autoSpaceDN w:val="0"/>
              <w:adjustRightInd w:val="0"/>
              <w:spacing w:after="0" w:line="240" w:lineRule="auto"/>
              <w:jc w:val="center"/>
              <w:rPr>
                <w:rFonts w:ascii="Arial" w:hAnsi="Arial" w:cs="Arial"/>
                <w:b/>
                <w:bCs/>
                <w:sz w:val="16"/>
                <w:szCs w:val="16"/>
              </w:rPr>
            </w:pPr>
            <w:r w:rsidRPr="008A6B61">
              <w:rPr>
                <w:rFonts w:ascii="Arial" w:hAnsi="Arial" w:cs="Arial"/>
                <w:b/>
                <w:bCs/>
                <w:sz w:val="16"/>
                <w:szCs w:val="16"/>
              </w:rPr>
              <w:t>Invoices must be paid within 30 days of receipt. Orders to be made payable to Tykes Teaching School Alliance.</w:t>
            </w:r>
          </w:p>
        </w:tc>
      </w:tr>
    </w:tbl>
    <w:p w:rsidR="00185AB4" w:rsidRDefault="00185AB4" w:rsidP="00886F34"/>
    <w:sectPr w:rsidR="00185AB4" w:rsidSect="002130E8">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E8"/>
    <w:rsid w:val="00096BF0"/>
    <w:rsid w:val="000D1D0C"/>
    <w:rsid w:val="00185AB4"/>
    <w:rsid w:val="001D55AD"/>
    <w:rsid w:val="002130E8"/>
    <w:rsid w:val="00246746"/>
    <w:rsid w:val="002C515B"/>
    <w:rsid w:val="002D021E"/>
    <w:rsid w:val="00331074"/>
    <w:rsid w:val="003A2CD1"/>
    <w:rsid w:val="003B5710"/>
    <w:rsid w:val="003B7491"/>
    <w:rsid w:val="003C396A"/>
    <w:rsid w:val="003F309E"/>
    <w:rsid w:val="00481B09"/>
    <w:rsid w:val="0055201C"/>
    <w:rsid w:val="0055238F"/>
    <w:rsid w:val="005650D6"/>
    <w:rsid w:val="0068049D"/>
    <w:rsid w:val="006E7981"/>
    <w:rsid w:val="00753EC6"/>
    <w:rsid w:val="00795F77"/>
    <w:rsid w:val="00886F34"/>
    <w:rsid w:val="008A6B61"/>
    <w:rsid w:val="00A15B47"/>
    <w:rsid w:val="00A2355B"/>
    <w:rsid w:val="00A66CA6"/>
    <w:rsid w:val="00A818EC"/>
    <w:rsid w:val="00B71FF7"/>
    <w:rsid w:val="00BD5FD1"/>
    <w:rsid w:val="00BF0A3B"/>
    <w:rsid w:val="00CE169E"/>
    <w:rsid w:val="00CE654A"/>
    <w:rsid w:val="00D32D21"/>
    <w:rsid w:val="00ED7379"/>
    <w:rsid w:val="00EF40F4"/>
    <w:rsid w:val="00F13659"/>
    <w:rsid w:val="00F677F6"/>
    <w:rsid w:val="00FE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B61"/>
    <w:pPr>
      <w:keepNext/>
      <w:framePr w:hSpace="180" w:wrap="around" w:vAnchor="text" w:hAnchor="margin" w:y="180"/>
      <w:widowControl w:val="0"/>
      <w:spacing w:after="0" w:line="240" w:lineRule="auto"/>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F677F6"/>
    <w:pPr>
      <w:keepNext/>
      <w:framePr w:hSpace="180" w:wrap="around" w:vAnchor="page" w:hAnchor="margin" w:y="3946"/>
      <w:spacing w:after="0" w:line="240" w:lineRule="auto"/>
      <w:outlineLvl w:val="1"/>
    </w:pPr>
    <w:rPr>
      <w:rFonts w:ascii="Arial" w:hAnsi="Arial" w:cs="Arial"/>
      <w:b/>
      <w:sz w:val="18"/>
      <w:szCs w:val="18"/>
    </w:rPr>
  </w:style>
  <w:style w:type="paragraph" w:styleId="Heading3">
    <w:name w:val="heading 3"/>
    <w:basedOn w:val="Normal"/>
    <w:next w:val="Normal"/>
    <w:link w:val="Heading3Char"/>
    <w:uiPriority w:val="9"/>
    <w:unhideWhenUsed/>
    <w:qFormat/>
    <w:rsid w:val="00F677F6"/>
    <w:pPr>
      <w:keepNext/>
      <w:spacing w:after="160" w:line="259" w:lineRule="auto"/>
      <w:outlineLvl w:val="2"/>
    </w:pPr>
    <w:rPr>
      <w:rFonts w:ascii="Arial" w:hAnsi="Arial" w:cs="Arial"/>
      <w:b/>
      <w:bCs/>
      <w:sz w:val="18"/>
      <w:szCs w:val="18"/>
    </w:rPr>
  </w:style>
  <w:style w:type="paragraph" w:styleId="Heading5">
    <w:name w:val="heading 5"/>
    <w:basedOn w:val="Normal"/>
    <w:next w:val="Normal"/>
    <w:link w:val="Heading5Char"/>
    <w:uiPriority w:val="9"/>
    <w:unhideWhenUsed/>
    <w:qFormat/>
    <w:rsid w:val="00F677F6"/>
    <w:pPr>
      <w:keepNext/>
      <w:framePr w:hSpace="180" w:wrap="around" w:vAnchor="text" w:hAnchor="margin" w:y="170"/>
      <w:spacing w:after="0" w:line="240" w:lineRule="auto"/>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77F6"/>
    <w:rPr>
      <w:rFonts w:ascii="Arial" w:hAnsi="Arial" w:cs="Arial"/>
      <w:b/>
      <w:sz w:val="18"/>
      <w:szCs w:val="18"/>
    </w:rPr>
  </w:style>
  <w:style w:type="character" w:customStyle="1" w:styleId="Heading5Char">
    <w:name w:val="Heading 5 Char"/>
    <w:basedOn w:val="DefaultParagraphFont"/>
    <w:link w:val="Heading5"/>
    <w:uiPriority w:val="9"/>
    <w:rsid w:val="00F677F6"/>
    <w:rPr>
      <w:b/>
    </w:rPr>
  </w:style>
  <w:style w:type="character" w:customStyle="1" w:styleId="Heading3Char">
    <w:name w:val="Heading 3 Char"/>
    <w:basedOn w:val="DefaultParagraphFont"/>
    <w:link w:val="Heading3"/>
    <w:uiPriority w:val="9"/>
    <w:rsid w:val="00F677F6"/>
    <w:rPr>
      <w:rFonts w:ascii="Arial" w:hAnsi="Arial" w:cs="Arial"/>
      <w:b/>
      <w:bCs/>
      <w:sz w:val="18"/>
      <w:szCs w:val="18"/>
    </w:rPr>
  </w:style>
  <w:style w:type="paragraph" w:styleId="BodyText2">
    <w:name w:val="Body Text 2"/>
    <w:basedOn w:val="Normal"/>
    <w:link w:val="BodyText2Char"/>
    <w:uiPriority w:val="99"/>
    <w:unhideWhenUsed/>
    <w:rsid w:val="00F677F6"/>
    <w:pPr>
      <w:framePr w:hSpace="180" w:wrap="around" w:vAnchor="page" w:hAnchor="margin" w:y="5716"/>
      <w:spacing w:after="0" w:line="240" w:lineRule="auto"/>
      <w:jc w:val="both"/>
    </w:pPr>
    <w:rPr>
      <w:rFonts w:ascii="Arial" w:hAnsi="Arial" w:cs="Arial"/>
      <w:sz w:val="18"/>
      <w:szCs w:val="18"/>
    </w:rPr>
  </w:style>
  <w:style w:type="character" w:customStyle="1" w:styleId="BodyText2Char">
    <w:name w:val="Body Text 2 Char"/>
    <w:basedOn w:val="DefaultParagraphFont"/>
    <w:link w:val="BodyText2"/>
    <w:uiPriority w:val="99"/>
    <w:rsid w:val="00F677F6"/>
    <w:rPr>
      <w:rFonts w:ascii="Arial" w:hAnsi="Arial" w:cs="Arial"/>
      <w:sz w:val="18"/>
      <w:szCs w:val="18"/>
    </w:rPr>
  </w:style>
  <w:style w:type="paragraph" w:styleId="BodyText">
    <w:name w:val="Body Text"/>
    <w:basedOn w:val="Normal"/>
    <w:link w:val="BodyTextChar"/>
    <w:uiPriority w:val="99"/>
    <w:unhideWhenUsed/>
    <w:rsid w:val="00F677F6"/>
    <w:pPr>
      <w:spacing w:after="0" w:line="240" w:lineRule="auto"/>
      <w:jc w:val="both"/>
    </w:pPr>
    <w:rPr>
      <w:rFonts w:ascii="Arial" w:hAnsi="Arial" w:cs="Arial"/>
      <w:sz w:val="18"/>
      <w:szCs w:val="18"/>
    </w:rPr>
  </w:style>
  <w:style w:type="character" w:customStyle="1" w:styleId="BodyTextChar">
    <w:name w:val="Body Text Char"/>
    <w:basedOn w:val="DefaultParagraphFont"/>
    <w:link w:val="BodyText"/>
    <w:uiPriority w:val="99"/>
    <w:rsid w:val="00F677F6"/>
    <w:rPr>
      <w:rFonts w:ascii="Arial" w:hAnsi="Arial" w:cs="Arial"/>
      <w:sz w:val="18"/>
      <w:szCs w:val="18"/>
    </w:rPr>
  </w:style>
  <w:style w:type="character" w:customStyle="1" w:styleId="Heading1Char">
    <w:name w:val="Heading 1 Char"/>
    <w:basedOn w:val="DefaultParagraphFont"/>
    <w:link w:val="Heading1"/>
    <w:uiPriority w:val="9"/>
    <w:rsid w:val="008A6B61"/>
    <w:rPr>
      <w:rFonts w:ascii="Arial" w:hAnsi="Arial" w:cs="Arial"/>
      <w:b/>
      <w:sz w:val="24"/>
      <w:szCs w:val="24"/>
    </w:rPr>
  </w:style>
  <w:style w:type="paragraph" w:styleId="BodyText3">
    <w:name w:val="Body Text 3"/>
    <w:basedOn w:val="Normal"/>
    <w:link w:val="BodyText3Char"/>
    <w:uiPriority w:val="99"/>
    <w:unhideWhenUsed/>
    <w:rsid w:val="00B71FF7"/>
    <w:pPr>
      <w:framePr w:hSpace="180" w:wrap="around" w:vAnchor="text" w:hAnchor="margin" w:y="180"/>
      <w:widowControl w:val="0"/>
      <w:spacing w:after="160" w:line="256" w:lineRule="auto"/>
    </w:pPr>
    <w:rPr>
      <w:rFonts w:ascii="Arial" w:hAnsi="Arial" w:cs="Arial"/>
      <w:b/>
      <w:bCs/>
      <w:sz w:val="24"/>
      <w:szCs w:val="24"/>
    </w:rPr>
  </w:style>
  <w:style w:type="character" w:customStyle="1" w:styleId="BodyText3Char">
    <w:name w:val="Body Text 3 Char"/>
    <w:basedOn w:val="DefaultParagraphFont"/>
    <w:link w:val="BodyText3"/>
    <w:uiPriority w:val="99"/>
    <w:rsid w:val="00B71FF7"/>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B61"/>
    <w:pPr>
      <w:keepNext/>
      <w:framePr w:hSpace="180" w:wrap="around" w:vAnchor="text" w:hAnchor="margin" w:y="180"/>
      <w:widowControl w:val="0"/>
      <w:spacing w:after="0" w:line="240" w:lineRule="auto"/>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F677F6"/>
    <w:pPr>
      <w:keepNext/>
      <w:framePr w:hSpace="180" w:wrap="around" w:vAnchor="page" w:hAnchor="margin" w:y="3946"/>
      <w:spacing w:after="0" w:line="240" w:lineRule="auto"/>
      <w:outlineLvl w:val="1"/>
    </w:pPr>
    <w:rPr>
      <w:rFonts w:ascii="Arial" w:hAnsi="Arial" w:cs="Arial"/>
      <w:b/>
      <w:sz w:val="18"/>
      <w:szCs w:val="18"/>
    </w:rPr>
  </w:style>
  <w:style w:type="paragraph" w:styleId="Heading3">
    <w:name w:val="heading 3"/>
    <w:basedOn w:val="Normal"/>
    <w:next w:val="Normal"/>
    <w:link w:val="Heading3Char"/>
    <w:uiPriority w:val="9"/>
    <w:unhideWhenUsed/>
    <w:qFormat/>
    <w:rsid w:val="00F677F6"/>
    <w:pPr>
      <w:keepNext/>
      <w:spacing w:after="160" w:line="259" w:lineRule="auto"/>
      <w:outlineLvl w:val="2"/>
    </w:pPr>
    <w:rPr>
      <w:rFonts w:ascii="Arial" w:hAnsi="Arial" w:cs="Arial"/>
      <w:b/>
      <w:bCs/>
      <w:sz w:val="18"/>
      <w:szCs w:val="18"/>
    </w:rPr>
  </w:style>
  <w:style w:type="paragraph" w:styleId="Heading5">
    <w:name w:val="heading 5"/>
    <w:basedOn w:val="Normal"/>
    <w:next w:val="Normal"/>
    <w:link w:val="Heading5Char"/>
    <w:uiPriority w:val="9"/>
    <w:unhideWhenUsed/>
    <w:qFormat/>
    <w:rsid w:val="00F677F6"/>
    <w:pPr>
      <w:keepNext/>
      <w:framePr w:hSpace="180" w:wrap="around" w:vAnchor="text" w:hAnchor="margin" w:y="170"/>
      <w:spacing w:after="0" w:line="240" w:lineRule="auto"/>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77F6"/>
    <w:rPr>
      <w:rFonts w:ascii="Arial" w:hAnsi="Arial" w:cs="Arial"/>
      <w:b/>
      <w:sz w:val="18"/>
      <w:szCs w:val="18"/>
    </w:rPr>
  </w:style>
  <w:style w:type="character" w:customStyle="1" w:styleId="Heading5Char">
    <w:name w:val="Heading 5 Char"/>
    <w:basedOn w:val="DefaultParagraphFont"/>
    <w:link w:val="Heading5"/>
    <w:uiPriority w:val="9"/>
    <w:rsid w:val="00F677F6"/>
    <w:rPr>
      <w:b/>
    </w:rPr>
  </w:style>
  <w:style w:type="character" w:customStyle="1" w:styleId="Heading3Char">
    <w:name w:val="Heading 3 Char"/>
    <w:basedOn w:val="DefaultParagraphFont"/>
    <w:link w:val="Heading3"/>
    <w:uiPriority w:val="9"/>
    <w:rsid w:val="00F677F6"/>
    <w:rPr>
      <w:rFonts w:ascii="Arial" w:hAnsi="Arial" w:cs="Arial"/>
      <w:b/>
      <w:bCs/>
      <w:sz w:val="18"/>
      <w:szCs w:val="18"/>
    </w:rPr>
  </w:style>
  <w:style w:type="paragraph" w:styleId="BodyText2">
    <w:name w:val="Body Text 2"/>
    <w:basedOn w:val="Normal"/>
    <w:link w:val="BodyText2Char"/>
    <w:uiPriority w:val="99"/>
    <w:unhideWhenUsed/>
    <w:rsid w:val="00F677F6"/>
    <w:pPr>
      <w:framePr w:hSpace="180" w:wrap="around" w:vAnchor="page" w:hAnchor="margin" w:y="5716"/>
      <w:spacing w:after="0" w:line="240" w:lineRule="auto"/>
      <w:jc w:val="both"/>
    </w:pPr>
    <w:rPr>
      <w:rFonts w:ascii="Arial" w:hAnsi="Arial" w:cs="Arial"/>
      <w:sz w:val="18"/>
      <w:szCs w:val="18"/>
    </w:rPr>
  </w:style>
  <w:style w:type="character" w:customStyle="1" w:styleId="BodyText2Char">
    <w:name w:val="Body Text 2 Char"/>
    <w:basedOn w:val="DefaultParagraphFont"/>
    <w:link w:val="BodyText2"/>
    <w:uiPriority w:val="99"/>
    <w:rsid w:val="00F677F6"/>
    <w:rPr>
      <w:rFonts w:ascii="Arial" w:hAnsi="Arial" w:cs="Arial"/>
      <w:sz w:val="18"/>
      <w:szCs w:val="18"/>
    </w:rPr>
  </w:style>
  <w:style w:type="paragraph" w:styleId="BodyText">
    <w:name w:val="Body Text"/>
    <w:basedOn w:val="Normal"/>
    <w:link w:val="BodyTextChar"/>
    <w:uiPriority w:val="99"/>
    <w:unhideWhenUsed/>
    <w:rsid w:val="00F677F6"/>
    <w:pPr>
      <w:spacing w:after="0" w:line="240" w:lineRule="auto"/>
      <w:jc w:val="both"/>
    </w:pPr>
    <w:rPr>
      <w:rFonts w:ascii="Arial" w:hAnsi="Arial" w:cs="Arial"/>
      <w:sz w:val="18"/>
      <w:szCs w:val="18"/>
    </w:rPr>
  </w:style>
  <w:style w:type="character" w:customStyle="1" w:styleId="BodyTextChar">
    <w:name w:val="Body Text Char"/>
    <w:basedOn w:val="DefaultParagraphFont"/>
    <w:link w:val="BodyText"/>
    <w:uiPriority w:val="99"/>
    <w:rsid w:val="00F677F6"/>
    <w:rPr>
      <w:rFonts w:ascii="Arial" w:hAnsi="Arial" w:cs="Arial"/>
      <w:sz w:val="18"/>
      <w:szCs w:val="18"/>
    </w:rPr>
  </w:style>
  <w:style w:type="character" w:customStyle="1" w:styleId="Heading1Char">
    <w:name w:val="Heading 1 Char"/>
    <w:basedOn w:val="DefaultParagraphFont"/>
    <w:link w:val="Heading1"/>
    <w:uiPriority w:val="9"/>
    <w:rsid w:val="008A6B61"/>
    <w:rPr>
      <w:rFonts w:ascii="Arial" w:hAnsi="Arial" w:cs="Arial"/>
      <w:b/>
      <w:sz w:val="24"/>
      <w:szCs w:val="24"/>
    </w:rPr>
  </w:style>
  <w:style w:type="paragraph" w:styleId="BodyText3">
    <w:name w:val="Body Text 3"/>
    <w:basedOn w:val="Normal"/>
    <w:link w:val="BodyText3Char"/>
    <w:uiPriority w:val="99"/>
    <w:unhideWhenUsed/>
    <w:rsid w:val="00B71FF7"/>
    <w:pPr>
      <w:framePr w:hSpace="180" w:wrap="around" w:vAnchor="text" w:hAnchor="margin" w:y="180"/>
      <w:widowControl w:val="0"/>
      <w:spacing w:after="160" w:line="256" w:lineRule="auto"/>
    </w:pPr>
    <w:rPr>
      <w:rFonts w:ascii="Arial" w:hAnsi="Arial" w:cs="Arial"/>
      <w:b/>
      <w:bCs/>
      <w:sz w:val="24"/>
      <w:szCs w:val="24"/>
    </w:rPr>
  </w:style>
  <w:style w:type="character" w:customStyle="1" w:styleId="BodyText3Char">
    <w:name w:val="Body Text 3 Char"/>
    <w:basedOn w:val="DefaultParagraphFont"/>
    <w:link w:val="BodyText3"/>
    <w:uiPriority w:val="99"/>
    <w:rsid w:val="00B71FF7"/>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rtshorne@ecmtrust.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K.Hartshorne</dc:creator>
  <cp:lastModifiedBy>K.Hartshorne</cp:lastModifiedBy>
  <cp:revision>2</cp:revision>
  <cp:lastPrinted>2019-06-05T14:08:00Z</cp:lastPrinted>
  <dcterms:created xsi:type="dcterms:W3CDTF">2020-09-09T10:23:00Z</dcterms:created>
  <dcterms:modified xsi:type="dcterms:W3CDTF">2020-09-09T10:23:00Z</dcterms:modified>
</cp:coreProperties>
</file>